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61" w:rsidRPr="00DE2BC9" w:rsidRDefault="005A4561" w:rsidP="00D400BD">
      <w:pPr>
        <w:shd w:val="clear" w:color="auto" w:fill="FFFFFF"/>
        <w:spacing w:line="298" w:lineRule="exact"/>
        <w:jc w:val="center"/>
        <w:rPr>
          <w:b/>
        </w:rPr>
      </w:pPr>
      <w:bookmarkStart w:id="0" w:name="_GoBack"/>
      <w:r w:rsidRPr="00DE2BC9">
        <w:rPr>
          <w:b/>
          <w:spacing w:val="-10"/>
          <w:sz w:val="28"/>
          <w:szCs w:val="28"/>
        </w:rPr>
        <w:t>Информация</w:t>
      </w:r>
      <w:bookmarkEnd w:id="0"/>
      <w:r w:rsidRPr="00DE2BC9">
        <w:rPr>
          <w:b/>
          <w:spacing w:val="-10"/>
          <w:sz w:val="28"/>
          <w:szCs w:val="28"/>
        </w:rPr>
        <w:t xml:space="preserve"> об основных потребительских характеристиках горячей воды доводимой до потребителей ООО «Нижнеудинское коммунальное управление» и ее соответствии</w:t>
      </w:r>
      <w:r w:rsidRPr="00DE2BC9">
        <w:rPr>
          <w:b/>
        </w:rPr>
        <w:t xml:space="preserve"> </w:t>
      </w:r>
      <w:r w:rsidRPr="00DE2BC9">
        <w:rPr>
          <w:b/>
          <w:spacing w:val="-10"/>
          <w:sz w:val="28"/>
          <w:szCs w:val="28"/>
        </w:rPr>
        <w:t>установленным требованиям</w:t>
      </w:r>
    </w:p>
    <w:p w:rsidR="009D26B5" w:rsidRDefault="009D26B5" w:rsidP="009D26B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9D26B5" w:rsidTr="009D26B5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аварий  на  системах  горячего водоснабжения (единиц на километр)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6B5" w:rsidTr="009D26B5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26B5" w:rsidTr="009D26B5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D26B5" w:rsidTr="009D26B5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D26B5" w:rsidTr="009D26B5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состава  и  свойств 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установленным  санитарным  нормам  и правилам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D26B5" w:rsidTr="009D26B5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autoSpaceDE w:val="0"/>
              <w:autoSpaceDN w:val="0"/>
              <w:adjustRightInd w:val="0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D26B5" w:rsidTr="009D26B5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B5" w:rsidRDefault="009D26B5">
            <w:pPr>
              <w:autoSpaceDE w:val="0"/>
              <w:autoSpaceDN w:val="0"/>
              <w:adjustRightInd w:val="0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B5" w:rsidRDefault="009D2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</w:tbl>
    <w:p w:rsidR="00F37721" w:rsidRDefault="00F37721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9D26B5" w:rsidTr="00D400BD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0BD" w:rsidRPr="00DB1649" w:rsidRDefault="00D400BD" w:rsidP="000D521E">
            <w:pPr>
              <w:shd w:val="clear" w:color="auto" w:fill="FFFFFF"/>
              <w:spacing w:before="466" w:line="324" w:lineRule="exact"/>
              <w:ind w:right="-355"/>
              <w:jc w:val="center"/>
              <w:rPr>
                <w:b/>
              </w:rPr>
            </w:pPr>
            <w:r w:rsidRPr="00DB1649">
              <w:rPr>
                <w:b/>
                <w:spacing w:val="-10"/>
                <w:sz w:val="28"/>
                <w:szCs w:val="28"/>
              </w:rPr>
              <w:t xml:space="preserve">Информация об </w:t>
            </w:r>
            <w:proofErr w:type="gramStart"/>
            <w:r w:rsidRPr="00DB1649">
              <w:rPr>
                <w:b/>
                <w:spacing w:val="-10"/>
                <w:sz w:val="28"/>
                <w:szCs w:val="28"/>
              </w:rPr>
              <w:t>основных</w:t>
            </w:r>
            <w:proofErr w:type="gramEnd"/>
          </w:p>
          <w:p w:rsidR="00D400BD" w:rsidRPr="00DB1649" w:rsidRDefault="00D400BD" w:rsidP="00D400BD">
            <w:pPr>
              <w:shd w:val="clear" w:color="auto" w:fill="FFFFFF"/>
              <w:spacing w:line="324" w:lineRule="exact"/>
              <w:ind w:right="257"/>
              <w:jc w:val="center"/>
              <w:rPr>
                <w:b/>
              </w:rPr>
            </w:pPr>
            <w:r w:rsidRPr="00DB1649">
              <w:rPr>
                <w:b/>
                <w:spacing w:val="-10"/>
                <w:sz w:val="28"/>
                <w:szCs w:val="28"/>
              </w:rPr>
              <w:t xml:space="preserve">потребительских </w:t>
            </w:r>
            <w:proofErr w:type="gramStart"/>
            <w:r w:rsidRPr="00DB1649">
              <w:rPr>
                <w:b/>
                <w:spacing w:val="-10"/>
                <w:sz w:val="28"/>
                <w:szCs w:val="28"/>
              </w:rPr>
              <w:t>характеристиках</w:t>
            </w:r>
            <w:proofErr w:type="gramEnd"/>
          </w:p>
          <w:p w:rsidR="00D400BD" w:rsidRPr="00DB1649" w:rsidRDefault="00D400BD" w:rsidP="00D400BD">
            <w:pPr>
              <w:shd w:val="clear" w:color="auto" w:fill="FFFFFF"/>
              <w:spacing w:line="324" w:lineRule="exact"/>
              <w:ind w:right="264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1"/>
                <w:sz w:val="28"/>
                <w:szCs w:val="28"/>
              </w:rPr>
              <w:t>холодной воды доводимой до потребителей ООО «Нижнеудинское коммунальное управление»</w:t>
            </w:r>
            <w:r w:rsidRPr="00DB1649"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pacing w:val="-11"/>
                <w:sz w:val="28"/>
                <w:szCs w:val="28"/>
              </w:rPr>
              <w:t>и ее</w:t>
            </w:r>
          </w:p>
          <w:p w:rsidR="00D400BD" w:rsidRPr="00DB1649" w:rsidRDefault="00D400BD" w:rsidP="00D400BD">
            <w:pPr>
              <w:shd w:val="clear" w:color="auto" w:fill="FFFFFF"/>
              <w:spacing w:line="324" w:lineRule="exact"/>
              <w:ind w:right="264"/>
              <w:jc w:val="center"/>
              <w:rPr>
                <w:b/>
              </w:rPr>
            </w:pPr>
            <w:proofErr w:type="gramStart"/>
            <w:r w:rsidRPr="00DB1649">
              <w:rPr>
                <w:b/>
                <w:spacing w:val="-12"/>
                <w:sz w:val="28"/>
                <w:szCs w:val="28"/>
              </w:rPr>
              <w:t>соответствии</w:t>
            </w:r>
            <w:proofErr w:type="gramEnd"/>
            <w:r w:rsidRPr="00DB1649">
              <w:rPr>
                <w:b/>
                <w:spacing w:val="-12"/>
                <w:sz w:val="28"/>
                <w:szCs w:val="28"/>
              </w:rPr>
              <w:t xml:space="preserve"> установленным требованиям</w:t>
            </w:r>
          </w:p>
          <w:p w:rsidR="009D26B5" w:rsidRDefault="009D26B5">
            <w:pPr>
              <w:jc w:val="center"/>
              <w:rPr>
                <w:sz w:val="26"/>
                <w:szCs w:val="26"/>
              </w:rPr>
            </w:pPr>
          </w:p>
        </w:tc>
      </w:tr>
      <w:tr w:rsidR="009D26B5" w:rsidTr="00D400BD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bookmarkStart w:id="1" w:name="RANGE!A4:B21"/>
            <w:r>
              <w:t>1)</w:t>
            </w:r>
            <w:r>
              <w:rPr>
                <w:color w:val="FFFFFF"/>
              </w:rPr>
              <w:t>_</w:t>
            </w:r>
            <w:r>
              <w:t>Количество аварий на системах холодного водоснабжения (единиц на километр)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44</w:t>
            </w:r>
          </w:p>
        </w:tc>
      </w:tr>
      <w:tr w:rsidR="009D26B5" w:rsidTr="00D400BD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2)</w:t>
            </w:r>
            <w:r>
              <w:rPr>
                <w:color w:val="FFFFFF"/>
              </w:rPr>
              <w:t>_</w:t>
            </w: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10</w:t>
            </w:r>
          </w:p>
        </w:tc>
      </w:tr>
      <w:tr w:rsidR="009D26B5" w:rsidTr="009D26B5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3)</w:t>
            </w:r>
            <w:r>
              <w:rPr>
                <w:color w:val="FFFFFF"/>
              </w:rPr>
              <w:t>_</w:t>
            </w: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50%</w:t>
            </w:r>
          </w:p>
        </w:tc>
      </w:tr>
      <w:tr w:rsidR="009D26B5" w:rsidTr="009D26B5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4)</w:t>
            </w:r>
            <w:r>
              <w:rPr>
                <w:color w:val="FFFFFF"/>
              </w:rPr>
              <w:t>_</w:t>
            </w: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144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а)</w:t>
            </w:r>
            <w:r>
              <w:rPr>
                <w:color w:val="FFFFFF"/>
              </w:rPr>
              <w:t>_</w:t>
            </w:r>
            <w:r>
              <w:t>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144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б)</w:t>
            </w:r>
            <w:r>
              <w:rPr>
                <w:color w:val="FFFFFF"/>
              </w:rPr>
              <w:t>_</w:t>
            </w:r>
            <w:r>
              <w:t>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144</w:t>
            </w:r>
          </w:p>
        </w:tc>
      </w:tr>
      <w:tr w:rsidR="009D26B5" w:rsidTr="009D26B5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в)</w:t>
            </w:r>
            <w:r>
              <w:rPr>
                <w:color w:val="FFFFFF"/>
              </w:rPr>
              <w:t>_</w:t>
            </w:r>
            <w: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24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lastRenderedPageBreak/>
              <w:t>г)</w:t>
            </w:r>
            <w:r>
              <w:rPr>
                <w:color w:val="FFFFFF"/>
              </w:rPr>
              <w:t>_</w:t>
            </w: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144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д)</w:t>
            </w:r>
            <w:r>
              <w:rPr>
                <w:color w:val="FFFFFF"/>
              </w:rPr>
              <w:t>_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144</w:t>
            </w:r>
          </w:p>
        </w:tc>
      </w:tr>
      <w:tr w:rsidR="009D26B5" w:rsidTr="009D26B5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5)</w:t>
            </w:r>
            <w:r>
              <w:rPr>
                <w:color w:val="FFFFFF"/>
              </w:rPr>
              <w:t>_</w:t>
            </w: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а)</w:t>
            </w:r>
            <w:r>
              <w:rPr>
                <w:color w:val="FFFFFF"/>
              </w:rPr>
              <w:t>_</w:t>
            </w:r>
            <w:r>
              <w:t>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б)</w:t>
            </w:r>
            <w:r>
              <w:rPr>
                <w:color w:val="FFFFFF"/>
              </w:rPr>
              <w:t>_</w:t>
            </w:r>
            <w:r>
              <w:t>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в)</w:t>
            </w:r>
            <w:r>
              <w:rPr>
                <w:color w:val="FFFFFF"/>
              </w:rPr>
              <w:t>_</w:t>
            </w:r>
            <w: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г)</w:t>
            </w:r>
            <w:r>
              <w:rPr>
                <w:color w:val="FFFFFF"/>
              </w:rPr>
              <w:t>_</w:t>
            </w: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</w:t>
            </w:r>
          </w:p>
        </w:tc>
      </w:tr>
      <w:tr w:rsidR="009D26B5" w:rsidTr="009D26B5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д)</w:t>
            </w:r>
            <w:r>
              <w:rPr>
                <w:color w:val="FFFFFF"/>
              </w:rPr>
              <w:t>_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6)</w:t>
            </w:r>
            <w:r>
              <w:rPr>
                <w:color w:val="FFFFFF"/>
              </w:rPr>
              <w:t>_</w:t>
            </w: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70%</w:t>
            </w:r>
          </w:p>
        </w:tc>
      </w:tr>
      <w:tr w:rsidR="009D26B5" w:rsidTr="009D26B5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7)</w:t>
            </w:r>
            <w:r>
              <w:rPr>
                <w:color w:val="FFFFFF"/>
              </w:rPr>
              <w:t>_</w:t>
            </w: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</w:tbl>
    <w:p w:rsidR="009D26B5" w:rsidRDefault="009D26B5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D400BD" w:rsidTr="002D60CD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0BD" w:rsidRPr="00975255" w:rsidRDefault="00D400BD" w:rsidP="0089406C">
            <w:pPr>
              <w:shd w:val="clear" w:color="auto" w:fill="FFFFFF"/>
              <w:spacing w:before="466" w:line="319" w:lineRule="exact"/>
              <w:jc w:val="center"/>
              <w:rPr>
                <w:b/>
              </w:rPr>
            </w:pPr>
            <w:r w:rsidRPr="00975255">
              <w:rPr>
                <w:b/>
                <w:spacing w:val="-12"/>
                <w:sz w:val="28"/>
                <w:szCs w:val="28"/>
              </w:rPr>
              <w:t>Информация об основных потребительских характеристиках</w:t>
            </w:r>
          </w:p>
        </w:tc>
      </w:tr>
      <w:tr w:rsidR="00D400BD" w:rsidTr="002D60CD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0BD" w:rsidRPr="00975255" w:rsidRDefault="00D400BD" w:rsidP="0089406C">
            <w:pPr>
              <w:shd w:val="clear" w:color="auto" w:fill="FFFFFF"/>
              <w:spacing w:line="319" w:lineRule="exact"/>
              <w:jc w:val="center"/>
              <w:rPr>
                <w:b/>
              </w:rPr>
            </w:pPr>
            <w:r w:rsidRPr="00975255">
              <w:rPr>
                <w:b/>
                <w:spacing w:val="-11"/>
                <w:sz w:val="28"/>
                <w:szCs w:val="28"/>
              </w:rPr>
              <w:t>сбрасываемых сточных вод</w:t>
            </w:r>
          </w:p>
        </w:tc>
      </w:tr>
      <w:tr w:rsidR="00D400BD" w:rsidTr="002D60CD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0BD" w:rsidRPr="00975255" w:rsidRDefault="00D400BD" w:rsidP="0089406C">
            <w:pPr>
              <w:shd w:val="clear" w:color="auto" w:fill="FFFFFF"/>
              <w:spacing w:line="319" w:lineRule="exact"/>
              <w:jc w:val="center"/>
              <w:rPr>
                <w:b/>
              </w:rPr>
            </w:pPr>
            <w:r w:rsidRPr="00975255">
              <w:rPr>
                <w:b/>
                <w:spacing w:val="-10"/>
                <w:sz w:val="28"/>
                <w:szCs w:val="28"/>
              </w:rPr>
              <w:t>ООО «Нижнеудинское коммунальное управление» и их соответствии установленным требованиям</w:t>
            </w:r>
          </w:p>
        </w:tc>
      </w:tr>
      <w:tr w:rsidR="009D26B5" w:rsidTr="009D26B5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B5" w:rsidRDefault="009D26B5">
            <w:pPr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B5" w:rsidRDefault="009D26B5">
            <w:pPr>
              <w:rPr>
                <w:sz w:val="26"/>
                <w:szCs w:val="26"/>
              </w:rPr>
            </w:pPr>
          </w:p>
        </w:tc>
      </w:tr>
      <w:tr w:rsidR="009D26B5" w:rsidTr="009D26B5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1)</w:t>
            </w:r>
            <w:r>
              <w:rPr>
                <w:color w:val="FFFFFF"/>
              </w:rPr>
              <w:t>_</w:t>
            </w:r>
            <w: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2 аварии, 1050 подпоров</w:t>
            </w:r>
          </w:p>
        </w:tc>
      </w:tr>
      <w:tr w:rsidR="009D26B5" w:rsidTr="009D26B5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2)</w:t>
            </w:r>
            <w:r>
              <w:rPr>
                <w:color w:val="FFFFFF"/>
              </w:rPr>
              <w:t>_</w:t>
            </w:r>
            <w: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271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37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43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42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3)</w:t>
            </w:r>
            <w:r>
              <w:rPr>
                <w:color w:val="FFFFFF"/>
              </w:rPr>
              <w:t>_</w:t>
            </w:r>
            <w: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lastRenderedPageBreak/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271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37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305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43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39</w:t>
            </w:r>
          </w:p>
        </w:tc>
      </w:tr>
      <w:tr w:rsidR="009D26B5" w:rsidTr="009D26B5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0</w:t>
            </w:r>
          </w:p>
        </w:tc>
      </w:tr>
      <w:tr w:rsidR="009D26B5" w:rsidTr="009D26B5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6)</w:t>
            </w:r>
            <w:r>
              <w:rPr>
                <w:color w:val="FFFFFF"/>
              </w:rPr>
              <w:t>_</w:t>
            </w: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70%</w:t>
            </w:r>
          </w:p>
        </w:tc>
      </w:tr>
      <w:tr w:rsidR="009D26B5" w:rsidTr="009D26B5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B5" w:rsidRDefault="009D26B5">
            <w:pPr>
              <w:jc w:val="both"/>
            </w:pPr>
            <w:r>
              <w:t>7)</w:t>
            </w:r>
            <w:r>
              <w:rPr>
                <w:color w:val="FFFFFF"/>
              </w:rPr>
              <w:t>_</w:t>
            </w: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6B5" w:rsidRDefault="009D26B5">
            <w:pPr>
              <w:jc w:val="center"/>
            </w:pPr>
            <w:r>
              <w:t>14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</w:tbl>
    <w:p w:rsidR="009D26B5" w:rsidRDefault="009D26B5"/>
    <w:sectPr w:rsidR="009D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1"/>
    <w:rsid w:val="00057F4A"/>
    <w:rsid w:val="000D521E"/>
    <w:rsid w:val="00135E54"/>
    <w:rsid w:val="00331AAC"/>
    <w:rsid w:val="005A2F81"/>
    <w:rsid w:val="005A4561"/>
    <w:rsid w:val="005D1114"/>
    <w:rsid w:val="00647158"/>
    <w:rsid w:val="009D26B5"/>
    <w:rsid w:val="00D400BD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</cp:revision>
  <dcterms:created xsi:type="dcterms:W3CDTF">2016-06-08T01:32:00Z</dcterms:created>
  <dcterms:modified xsi:type="dcterms:W3CDTF">2016-06-08T01:32:00Z</dcterms:modified>
</cp:coreProperties>
</file>