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D1" w:rsidRPr="009E26DE" w:rsidRDefault="00E72DD5" w:rsidP="00365FD1">
      <w:pPr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FD1" w:rsidRPr="005275D5" w:rsidRDefault="00365FD1" w:rsidP="00365FD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365FD1" w:rsidRPr="005275D5" w:rsidRDefault="00365FD1" w:rsidP="00365FD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365FD1" w:rsidRPr="005275D5" w:rsidRDefault="00365FD1" w:rsidP="00365FD1">
                            <w:pPr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365FD1" w:rsidRPr="00C20E4B" w:rsidRDefault="00365FD1" w:rsidP="00365FD1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365FD1" w:rsidRPr="005275D5" w:rsidRDefault="00365FD1" w:rsidP="00365FD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365FD1" w:rsidRPr="005275D5" w:rsidRDefault="00365FD1" w:rsidP="00365FD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365FD1" w:rsidRPr="005275D5" w:rsidRDefault="00365FD1" w:rsidP="00365FD1">
                      <w:pPr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365FD1" w:rsidRPr="00C20E4B" w:rsidRDefault="00365FD1" w:rsidP="00365FD1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638425" cy="10287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FD1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365FD1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365FD1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365FD1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365FD1" w:rsidRPr="00DF5C67">
        <w:rPr>
          <w:rFonts w:ascii="Segoe UI" w:hAnsi="Segoe UI" w:cs="Segoe UI"/>
          <w:b/>
          <w:bCs/>
          <w:sz w:val="36"/>
          <w:szCs w:val="36"/>
        </w:rPr>
        <w:tab/>
      </w:r>
      <w:r w:rsidR="00365FD1"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365FD1" w:rsidRDefault="00365FD1" w:rsidP="00AA1B85">
      <w:pPr>
        <w:pStyle w:val="40"/>
        <w:spacing w:before="0" w:after="0" w:line="240" w:lineRule="auto"/>
        <w:ind w:firstLine="0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</w:p>
    <w:p w:rsidR="00365FD1" w:rsidRDefault="00365FD1" w:rsidP="00AA1B85">
      <w:pPr>
        <w:pStyle w:val="40"/>
        <w:spacing w:before="0" w:after="0" w:line="240" w:lineRule="auto"/>
        <w:ind w:firstLine="0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</w:p>
    <w:p w:rsidR="000A118E" w:rsidRDefault="00B92F85" w:rsidP="00AA1B85">
      <w:pPr>
        <w:pStyle w:val="40"/>
        <w:spacing w:before="0" w:after="0" w:line="240" w:lineRule="auto"/>
        <w:ind w:firstLine="0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  <w:r w:rsidRPr="00AA1B85">
        <w:rPr>
          <w:rStyle w:val="4"/>
          <w:rFonts w:ascii="Segoe UI" w:hAnsi="Segoe UI" w:cs="Segoe UI"/>
          <w:bCs/>
          <w:color w:val="000000"/>
          <w:sz w:val="32"/>
          <w:szCs w:val="32"/>
        </w:rPr>
        <w:t>Экстерриториальный прием документов</w:t>
      </w:r>
      <w:r w:rsidR="00DB575F" w:rsidRPr="00AA1B85">
        <w:rPr>
          <w:rStyle w:val="4"/>
          <w:rFonts w:ascii="Segoe UI" w:hAnsi="Segoe UI" w:cs="Segoe UI"/>
          <w:bCs/>
          <w:color w:val="000000"/>
          <w:sz w:val="32"/>
          <w:szCs w:val="32"/>
        </w:rPr>
        <w:t xml:space="preserve"> на кадастровый учет и регистрацию прав</w:t>
      </w:r>
    </w:p>
    <w:p w:rsidR="00AA1B85" w:rsidRPr="00AA1B85" w:rsidRDefault="00AA1B85" w:rsidP="00AA1B85">
      <w:pPr>
        <w:pStyle w:val="40"/>
        <w:spacing w:before="0" w:after="0" w:line="240" w:lineRule="auto"/>
        <w:ind w:firstLine="0"/>
        <w:jc w:val="center"/>
        <w:rPr>
          <w:rStyle w:val="4"/>
          <w:rFonts w:ascii="Segoe UI" w:hAnsi="Segoe UI" w:cs="Segoe UI"/>
          <w:bCs/>
          <w:color w:val="000000"/>
          <w:sz w:val="32"/>
          <w:szCs w:val="32"/>
        </w:rPr>
      </w:pPr>
    </w:p>
    <w:p w:rsidR="00B92F85" w:rsidRPr="00AA1B85" w:rsidRDefault="009E389C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В</w:t>
      </w:r>
      <w:r w:rsidR="00B92F85" w:rsidRPr="00AA1B85">
        <w:rPr>
          <w:rStyle w:val="4"/>
          <w:rFonts w:ascii="Segoe UI" w:hAnsi="Segoe UI" w:cs="Segoe UI"/>
          <w:bCs/>
          <w:color w:val="000000"/>
        </w:rPr>
        <w:t xml:space="preserve"> прошлом выпуске </w:t>
      </w:r>
      <w:r w:rsidRPr="00AA1B85">
        <w:rPr>
          <w:rStyle w:val="4"/>
          <w:rFonts w:ascii="Segoe UI" w:hAnsi="Segoe UI" w:cs="Segoe UI"/>
          <w:bCs/>
          <w:color w:val="000000"/>
        </w:rPr>
        <w:t>нашей рубрики</w:t>
      </w:r>
      <w:r w:rsidR="00B92F85" w:rsidRPr="00AA1B85">
        <w:rPr>
          <w:rStyle w:val="4"/>
          <w:rFonts w:ascii="Segoe UI" w:hAnsi="Segoe UI" w:cs="Segoe UI"/>
          <w:bCs/>
          <w:color w:val="000000"/>
        </w:rPr>
        <w:t xml:space="preserve"> мы поговорили о способах подачи документов </w:t>
      </w:r>
      <w:r w:rsidR="00DB575F" w:rsidRPr="00AA1B85">
        <w:rPr>
          <w:rStyle w:val="4"/>
          <w:rFonts w:ascii="Segoe UI" w:hAnsi="Segoe UI" w:cs="Segoe UI"/>
          <w:bCs/>
          <w:color w:val="000000"/>
        </w:rPr>
        <w:t xml:space="preserve">для проведения кадастрового учета и (или) государственной регистрации прав. </w:t>
      </w:r>
      <w:r w:rsidR="00B92F85" w:rsidRPr="00AA1B85">
        <w:rPr>
          <w:rStyle w:val="4"/>
          <w:rFonts w:ascii="Segoe UI" w:hAnsi="Segoe UI" w:cs="Segoe UI"/>
          <w:bCs/>
          <w:color w:val="000000"/>
        </w:rPr>
        <w:t>Сегодня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>, отвечая на поступающие вопросы заявителей,</w:t>
      </w:r>
      <w:r w:rsidR="00B92F85" w:rsidRPr="00AA1B85">
        <w:rPr>
          <w:rStyle w:val="4"/>
          <w:rFonts w:ascii="Segoe UI" w:hAnsi="Segoe UI" w:cs="Segoe UI"/>
          <w:bCs/>
          <w:color w:val="000000"/>
        </w:rPr>
        <w:t xml:space="preserve"> 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>более подробно</w:t>
      </w:r>
      <w:r w:rsidR="00B92F85" w:rsidRPr="00AA1B85">
        <w:rPr>
          <w:rStyle w:val="4"/>
          <w:rFonts w:ascii="Segoe UI" w:hAnsi="Segoe UI" w:cs="Segoe UI"/>
          <w:bCs/>
          <w:color w:val="000000"/>
        </w:rPr>
        <w:t xml:space="preserve"> расскажем об экстерриториальном приеме документов.</w:t>
      </w:r>
    </w:p>
    <w:p w:rsidR="00B92F85" w:rsidRPr="00AA1B85" w:rsidRDefault="00B92F85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 xml:space="preserve">Что такое экстерриториальный принцип подачи документов? Это значит, что документы в бумажном виде можно подать независимо от места нахождения объекта недвижимости. Например, жители Иркутской области могут подавать документы на объект недвижимости, расположенный во Владивостоке или Калининграде, т.е. в любом регионе России. При этом выезжать </w:t>
      </w:r>
      <w:r w:rsidR="00DC5324" w:rsidRPr="00AA1B85">
        <w:rPr>
          <w:rStyle w:val="4"/>
          <w:rFonts w:ascii="Segoe UI" w:hAnsi="Segoe UI" w:cs="Segoe UI"/>
          <w:bCs/>
          <w:color w:val="000000"/>
        </w:rPr>
        <w:t>в другой регион для подачи документов не требуется. Такая возможность у заявителей появилась только с 2017 г.</w:t>
      </w:r>
    </w:p>
    <w:p w:rsidR="004427DC" w:rsidRPr="00AA1B85" w:rsidRDefault="004427DC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 xml:space="preserve">Следовательно, в Росреестре реализованы экстерриториальные кадастровый учет и регистрация прав: когда документы на иркутские объекты недвижимости принимаются в других регионах Управление Росреестра по Иркутской области «удаленно» проводит регистрацию прав в установленном порядке. Готовые документы при этом выдаются там, где были приняты на регистрацию, то есть по месту нахождения заявителя. </w:t>
      </w:r>
    </w:p>
    <w:p w:rsidR="004427DC" w:rsidRPr="00AA1B85" w:rsidRDefault="004427DC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 xml:space="preserve">Очевидно, что внедрение принципа экстерриториальности имеет большое значение для удобства заявителей, которые ранее в таких ситуациях вынуждены были лично ехать в другой регион или давать кому-то доверенность на представление их интересов. </w:t>
      </w:r>
    </w:p>
    <w:p w:rsidR="00DC5324" w:rsidRPr="00AA1B85" w:rsidRDefault="00DC5324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 xml:space="preserve">Обращаем внимание заявителей, что особенностью экстерриториальной подачи документов является то, что такие документы можно подать только в определенные офисы филиала Кадастровой палаты по Иркутской области. </w:t>
      </w:r>
      <w:r w:rsidR="004427DC" w:rsidRPr="00AA1B85">
        <w:rPr>
          <w:rStyle w:val="4"/>
          <w:rFonts w:ascii="Segoe UI" w:hAnsi="Segoe UI" w:cs="Segoe UI"/>
          <w:bCs/>
          <w:color w:val="000000"/>
        </w:rPr>
        <w:t>В</w:t>
      </w:r>
      <w:r w:rsidRPr="00AA1B85">
        <w:rPr>
          <w:rStyle w:val="4"/>
          <w:rFonts w:ascii="Segoe UI" w:hAnsi="Segoe UI" w:cs="Segoe UI"/>
          <w:bCs/>
          <w:color w:val="000000"/>
        </w:rPr>
        <w:t xml:space="preserve"> многофункциональных</w:t>
      </w:r>
      <w:r w:rsidR="00DB575F" w:rsidRPr="00AA1B85">
        <w:rPr>
          <w:rStyle w:val="4"/>
          <w:rFonts w:ascii="Segoe UI" w:hAnsi="Segoe UI" w:cs="Segoe UI"/>
          <w:bCs/>
          <w:color w:val="000000"/>
        </w:rPr>
        <w:t xml:space="preserve"> центра</w:t>
      </w:r>
      <w:r w:rsidRPr="00AA1B85">
        <w:rPr>
          <w:rStyle w:val="4"/>
          <w:rFonts w:ascii="Segoe UI" w:hAnsi="Segoe UI" w:cs="Segoe UI"/>
          <w:bCs/>
          <w:color w:val="000000"/>
        </w:rPr>
        <w:t>х</w:t>
      </w:r>
      <w:r w:rsidR="00DB575F" w:rsidRPr="00AA1B85">
        <w:rPr>
          <w:rStyle w:val="4"/>
          <w:rFonts w:ascii="Segoe UI" w:hAnsi="Segoe UI" w:cs="Segoe UI"/>
          <w:bCs/>
          <w:color w:val="000000"/>
        </w:rPr>
        <w:t xml:space="preserve"> «Мои документы» (МФЦ)</w:t>
      </w:r>
      <w:r w:rsidRPr="00AA1B85">
        <w:rPr>
          <w:rStyle w:val="4"/>
          <w:rFonts w:ascii="Segoe UI" w:hAnsi="Segoe UI" w:cs="Segoe UI"/>
          <w:bCs/>
          <w:color w:val="000000"/>
        </w:rPr>
        <w:t xml:space="preserve"> такие пакеты документов не принимаются.</w:t>
      </w:r>
    </w:p>
    <w:p w:rsidR="00DC5324" w:rsidRPr="00AA1B85" w:rsidRDefault="00DC5324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Адреса офисов Кадастровой палаты, которые принимают экстерриториальные пакеты документов:</w:t>
      </w:r>
    </w:p>
    <w:p w:rsidR="00DC5324" w:rsidRPr="00AA1B85" w:rsidRDefault="00DC5324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- г. Иркутск, ул. Чехова, д. 22;</w:t>
      </w:r>
    </w:p>
    <w:p w:rsidR="00DC5324" w:rsidRPr="00AA1B85" w:rsidRDefault="00DC5324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- г. Ангарск, 103-й кв-л., д. 1;</w:t>
      </w:r>
    </w:p>
    <w:p w:rsidR="00DC5324" w:rsidRPr="00AA1B85" w:rsidRDefault="00DC5324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- г. Нижнеудинск, ул. Островского, д. 1;</w:t>
      </w:r>
    </w:p>
    <w:p w:rsidR="00DC5324" w:rsidRPr="00AA1B85" w:rsidRDefault="00DC5324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- г. Слюдянка, ул. Ленина, д. 83А;</w:t>
      </w:r>
    </w:p>
    <w:p w:rsidR="00DC5324" w:rsidRPr="00AA1B85" w:rsidRDefault="00DC5324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- г. Шелехов, 3-й кв-л., д. 18.</w:t>
      </w:r>
    </w:p>
    <w:p w:rsidR="00DC5324" w:rsidRPr="00AA1B85" w:rsidRDefault="006C543F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Для тех, кому указанные адреса пунктов приема документов неудобны, напоминаем о возможности подачи документов для проведения кадастрового учета и регистрации прав в электронном виде. Электронные документы можно подать также независимо от места нахождения объекта недвижимости с помощью портала Росреестра (</w:t>
      </w:r>
      <w:r w:rsidRPr="00AA1B85">
        <w:rPr>
          <w:rStyle w:val="4"/>
          <w:rFonts w:ascii="Segoe UI" w:hAnsi="Segoe UI" w:cs="Segoe UI"/>
          <w:bCs/>
          <w:color w:val="000000"/>
          <w:lang w:val="en-US"/>
        </w:rPr>
        <w:t>rosreestr</w:t>
      </w:r>
      <w:r w:rsidRPr="00AA1B85">
        <w:rPr>
          <w:rStyle w:val="4"/>
          <w:rFonts w:ascii="Segoe UI" w:hAnsi="Segoe UI" w:cs="Segoe UI"/>
          <w:bCs/>
          <w:color w:val="000000"/>
        </w:rPr>
        <w:t>.</w:t>
      </w:r>
      <w:r w:rsidRPr="00AA1B85">
        <w:rPr>
          <w:rStyle w:val="4"/>
          <w:rFonts w:ascii="Segoe UI" w:hAnsi="Segoe UI" w:cs="Segoe UI"/>
          <w:bCs/>
          <w:color w:val="000000"/>
          <w:lang w:val="en-US"/>
        </w:rPr>
        <w:t>ru</w:t>
      </w:r>
      <w:r w:rsidRPr="00AA1B85">
        <w:rPr>
          <w:rStyle w:val="4"/>
          <w:rFonts w:ascii="Segoe UI" w:hAnsi="Segoe UI" w:cs="Segoe UI"/>
          <w:bCs/>
          <w:color w:val="000000"/>
        </w:rPr>
        <w:t>)</w:t>
      </w:r>
      <w:r w:rsidR="001307D4" w:rsidRPr="00AA1B85">
        <w:rPr>
          <w:rStyle w:val="4"/>
          <w:rFonts w:ascii="Segoe UI" w:hAnsi="Segoe UI" w:cs="Segoe UI"/>
          <w:bCs/>
          <w:color w:val="000000"/>
        </w:rPr>
        <w:t xml:space="preserve">, так что принцип экстерриториальности в данном случае </w:t>
      </w:r>
      <w:r w:rsidR="001307D4" w:rsidRPr="00AA1B85">
        <w:rPr>
          <w:rStyle w:val="4"/>
          <w:rFonts w:ascii="Segoe UI" w:hAnsi="Segoe UI" w:cs="Segoe UI"/>
          <w:bCs/>
          <w:color w:val="000000"/>
        </w:rPr>
        <w:lastRenderedPageBreak/>
        <w:t>также действует.</w:t>
      </w:r>
    </w:p>
    <w:p w:rsidR="006C543F" w:rsidRPr="00AA1B85" w:rsidRDefault="004427DC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>Электронный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 xml:space="preserve"> способ представления документов имеет много плюсов: можно подать</w:t>
      </w:r>
      <w:r w:rsidR="001307D4" w:rsidRPr="00AA1B85">
        <w:rPr>
          <w:rStyle w:val="4"/>
          <w:rFonts w:ascii="Segoe UI" w:hAnsi="Segoe UI" w:cs="Segoe UI"/>
          <w:bCs/>
          <w:color w:val="000000"/>
        </w:rPr>
        <w:t xml:space="preserve"> пакеты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 xml:space="preserve"> документ</w:t>
      </w:r>
      <w:r w:rsidR="001307D4" w:rsidRPr="00AA1B85">
        <w:rPr>
          <w:rStyle w:val="4"/>
          <w:rFonts w:ascii="Segoe UI" w:hAnsi="Segoe UI" w:cs="Segoe UI"/>
          <w:bCs/>
          <w:color w:val="000000"/>
        </w:rPr>
        <w:t>ов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 xml:space="preserve"> в любое время дня и ночи, из дома или со своего рабочего места. Таким образом, не нужно тратить свое время на поездку в МФЦ, не требуется </w:t>
      </w:r>
      <w:r w:rsidR="001307D4" w:rsidRPr="00AA1B85">
        <w:rPr>
          <w:rStyle w:val="4"/>
          <w:rFonts w:ascii="Segoe UI" w:hAnsi="Segoe UI" w:cs="Segoe UI"/>
          <w:bCs/>
          <w:color w:val="000000"/>
        </w:rPr>
        <w:t>корректирова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 xml:space="preserve">ть свои планы </w:t>
      </w:r>
      <w:r w:rsidR="001307D4" w:rsidRPr="00AA1B85">
        <w:rPr>
          <w:rStyle w:val="4"/>
          <w:rFonts w:ascii="Segoe UI" w:hAnsi="Segoe UI" w:cs="Segoe UI"/>
          <w:bCs/>
          <w:color w:val="000000"/>
        </w:rPr>
        <w:t>под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 xml:space="preserve"> график приема документов, стоять в очереди. Кроме того, размер государственной пошлины для физических лиц при подаче документов в электронном виде снижен на 30%. </w:t>
      </w:r>
      <w:r w:rsidRPr="00AA1B85">
        <w:rPr>
          <w:rStyle w:val="4"/>
          <w:rFonts w:ascii="Segoe UI" w:hAnsi="Segoe UI" w:cs="Segoe UI"/>
          <w:bCs/>
          <w:color w:val="000000"/>
        </w:rPr>
        <w:t>Н</w:t>
      </w:r>
      <w:r w:rsidR="006C543F" w:rsidRPr="00AA1B85">
        <w:rPr>
          <w:rStyle w:val="4"/>
          <w:rFonts w:ascii="Segoe UI" w:hAnsi="Segoe UI" w:cs="Segoe UI"/>
          <w:bCs/>
          <w:color w:val="000000"/>
        </w:rPr>
        <w:t xml:space="preserve">а сегодня электронная подача документов, на наш взгляд, является </w:t>
      </w:r>
      <w:r w:rsidR="001307D4" w:rsidRPr="00AA1B85">
        <w:rPr>
          <w:rStyle w:val="4"/>
          <w:rFonts w:ascii="Segoe UI" w:hAnsi="Segoe UI" w:cs="Segoe UI"/>
          <w:bCs/>
          <w:color w:val="000000"/>
        </w:rPr>
        <w:t>наиболее удобной для заявителя.</w:t>
      </w:r>
    </w:p>
    <w:p w:rsidR="00EC3DEC" w:rsidRPr="00AA1B85" w:rsidRDefault="00EC3DEC" w:rsidP="00AA1B85">
      <w:pPr>
        <w:pStyle w:val="40"/>
        <w:shd w:val="clear" w:color="auto" w:fill="auto"/>
        <w:spacing w:before="0" w:after="0" w:line="240" w:lineRule="auto"/>
        <w:ind w:firstLine="851"/>
        <w:rPr>
          <w:rStyle w:val="4"/>
          <w:rFonts w:ascii="Segoe UI" w:hAnsi="Segoe UI" w:cs="Segoe UI"/>
          <w:bCs/>
          <w:color w:val="000000"/>
        </w:rPr>
      </w:pPr>
      <w:r w:rsidRPr="00AA1B85">
        <w:rPr>
          <w:rStyle w:val="4"/>
          <w:rFonts w:ascii="Segoe UI" w:hAnsi="Segoe UI" w:cs="Segoe UI"/>
          <w:bCs/>
          <w:color w:val="000000"/>
        </w:rPr>
        <w:t xml:space="preserve">Подробнее о подаче документов в электронном виде и о получении электронной подписи можно узнать на сайте </w:t>
      </w:r>
      <w:r w:rsidRPr="00AA1B85">
        <w:rPr>
          <w:rStyle w:val="4"/>
          <w:rFonts w:ascii="Segoe UI" w:hAnsi="Segoe UI" w:cs="Segoe UI"/>
          <w:bCs/>
          <w:color w:val="000000"/>
          <w:lang w:val="en-US"/>
        </w:rPr>
        <w:t>rosreestr</w:t>
      </w:r>
      <w:r w:rsidRPr="00AA1B85">
        <w:rPr>
          <w:rStyle w:val="4"/>
          <w:rFonts w:ascii="Segoe UI" w:hAnsi="Segoe UI" w:cs="Segoe UI"/>
          <w:bCs/>
          <w:color w:val="000000"/>
        </w:rPr>
        <w:t>38.</w:t>
      </w:r>
      <w:r w:rsidRPr="00AA1B85">
        <w:rPr>
          <w:rStyle w:val="4"/>
          <w:rFonts w:ascii="Segoe UI" w:hAnsi="Segoe UI" w:cs="Segoe UI"/>
          <w:bCs/>
          <w:color w:val="000000"/>
          <w:lang w:val="en-US"/>
        </w:rPr>
        <w:t>ru</w:t>
      </w:r>
      <w:r w:rsidRPr="00AA1B85">
        <w:rPr>
          <w:rStyle w:val="4"/>
          <w:rFonts w:ascii="Segoe UI" w:hAnsi="Segoe UI" w:cs="Segoe UI"/>
          <w:bCs/>
          <w:color w:val="000000"/>
        </w:rPr>
        <w:t>.</w:t>
      </w:r>
    </w:p>
    <w:p w:rsidR="00DB575F" w:rsidRDefault="00DB575F" w:rsidP="0076695F">
      <w:pPr>
        <w:pStyle w:val="40"/>
        <w:spacing w:after="120" w:line="280" w:lineRule="exact"/>
        <w:ind w:firstLine="0"/>
        <w:rPr>
          <w:rStyle w:val="4"/>
          <w:rFonts w:ascii="Segoe UI" w:hAnsi="Segoe UI" w:cs="Segoe UI"/>
          <w:bCs/>
          <w:color w:val="000000"/>
        </w:rPr>
      </w:pPr>
    </w:p>
    <w:p w:rsidR="0076695F" w:rsidRDefault="0076695F" w:rsidP="0076695F">
      <w:pPr>
        <w:pStyle w:val="40"/>
        <w:spacing w:after="120" w:line="280" w:lineRule="exact"/>
        <w:ind w:firstLine="0"/>
        <w:rPr>
          <w:rStyle w:val="4"/>
          <w:rFonts w:ascii="Segoe UI" w:hAnsi="Segoe UI" w:cs="Segoe UI"/>
          <w:bCs/>
          <w:color w:val="000000"/>
        </w:rPr>
      </w:pPr>
    </w:p>
    <w:p w:rsidR="0076695F" w:rsidRPr="0076695F" w:rsidRDefault="0076695F" w:rsidP="0076695F">
      <w:pPr>
        <w:pStyle w:val="40"/>
        <w:spacing w:after="120" w:line="280" w:lineRule="exact"/>
        <w:ind w:firstLine="0"/>
        <w:rPr>
          <w:rStyle w:val="4"/>
          <w:rFonts w:ascii="Segoe UI" w:hAnsi="Segoe UI" w:cs="Segoe UI"/>
          <w:bCs/>
          <w:color w:val="000000"/>
        </w:rPr>
      </w:pPr>
      <w:r>
        <w:rPr>
          <w:rStyle w:val="4"/>
          <w:rFonts w:ascii="Segoe UI" w:hAnsi="Segoe UI" w:cs="Segoe UI"/>
          <w:bCs/>
          <w:color w:val="000000"/>
        </w:rPr>
        <w:t>По информации Управления Росреестра по Иркутской области</w:t>
      </w:r>
    </w:p>
    <w:sectPr w:rsidR="0076695F" w:rsidRPr="0076695F" w:rsidSect="00B13D29">
      <w:pgSz w:w="11909" w:h="16840"/>
      <w:pgMar w:top="709" w:right="852" w:bottom="42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BF"/>
    <w:rsid w:val="00015611"/>
    <w:rsid w:val="000225BF"/>
    <w:rsid w:val="000303AE"/>
    <w:rsid w:val="00064517"/>
    <w:rsid w:val="00095BF7"/>
    <w:rsid w:val="000A118E"/>
    <w:rsid w:val="001307D4"/>
    <w:rsid w:val="00246449"/>
    <w:rsid w:val="00290C43"/>
    <w:rsid w:val="002973A8"/>
    <w:rsid w:val="00317BA5"/>
    <w:rsid w:val="00365FD1"/>
    <w:rsid w:val="004427DC"/>
    <w:rsid w:val="004A30DF"/>
    <w:rsid w:val="004C6AB2"/>
    <w:rsid w:val="004F22C1"/>
    <w:rsid w:val="005275D5"/>
    <w:rsid w:val="00563709"/>
    <w:rsid w:val="00584887"/>
    <w:rsid w:val="005A46A1"/>
    <w:rsid w:val="0069098B"/>
    <w:rsid w:val="006A60EC"/>
    <w:rsid w:val="006B58E2"/>
    <w:rsid w:val="006B5EBF"/>
    <w:rsid w:val="006C543F"/>
    <w:rsid w:val="00700BF9"/>
    <w:rsid w:val="0076695F"/>
    <w:rsid w:val="007B164C"/>
    <w:rsid w:val="008213A1"/>
    <w:rsid w:val="008E60DE"/>
    <w:rsid w:val="00914CC9"/>
    <w:rsid w:val="00930DB2"/>
    <w:rsid w:val="00960212"/>
    <w:rsid w:val="009814A2"/>
    <w:rsid w:val="009B59D0"/>
    <w:rsid w:val="009E26DE"/>
    <w:rsid w:val="009E389C"/>
    <w:rsid w:val="009F0E19"/>
    <w:rsid w:val="00A259AB"/>
    <w:rsid w:val="00A376E6"/>
    <w:rsid w:val="00A43E14"/>
    <w:rsid w:val="00A452A7"/>
    <w:rsid w:val="00A47547"/>
    <w:rsid w:val="00A66C30"/>
    <w:rsid w:val="00A705F0"/>
    <w:rsid w:val="00A849A2"/>
    <w:rsid w:val="00A869A6"/>
    <w:rsid w:val="00AA1B85"/>
    <w:rsid w:val="00AE0063"/>
    <w:rsid w:val="00B03E5A"/>
    <w:rsid w:val="00B04838"/>
    <w:rsid w:val="00B13D29"/>
    <w:rsid w:val="00B50487"/>
    <w:rsid w:val="00B651D7"/>
    <w:rsid w:val="00B92F85"/>
    <w:rsid w:val="00C20E4B"/>
    <w:rsid w:val="00C2743E"/>
    <w:rsid w:val="00CA4221"/>
    <w:rsid w:val="00CF10FD"/>
    <w:rsid w:val="00D20E9E"/>
    <w:rsid w:val="00D35533"/>
    <w:rsid w:val="00DB575F"/>
    <w:rsid w:val="00DC5324"/>
    <w:rsid w:val="00DD43A4"/>
    <w:rsid w:val="00DF5C67"/>
    <w:rsid w:val="00E44C7F"/>
    <w:rsid w:val="00E662D8"/>
    <w:rsid w:val="00E72DD5"/>
    <w:rsid w:val="00E74A4D"/>
    <w:rsid w:val="00EC3DEC"/>
    <w:rsid w:val="00F20082"/>
    <w:rsid w:val="00FA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93" w:lineRule="exact"/>
      <w:ind w:firstLine="52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ind w:firstLine="52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98" w:lineRule="exact"/>
      <w:ind w:firstLine="520"/>
      <w:jc w:val="both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A6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0E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i/>
      <w:iCs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120" w:line="293" w:lineRule="exact"/>
      <w:ind w:firstLine="520"/>
      <w:jc w:val="both"/>
    </w:pPr>
    <w:rPr>
      <w:rFonts w:ascii="Times New Roman" w:hAnsi="Times New Roman" w:cs="Times New Roman"/>
      <w:i/>
      <w:iCs/>
      <w:color w:val="auto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20" w:after="240" w:line="240" w:lineRule="atLeast"/>
      <w:ind w:firstLine="52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before="240" w:after="120" w:line="298" w:lineRule="exact"/>
      <w:ind w:firstLine="520"/>
      <w:jc w:val="both"/>
    </w:pPr>
    <w:rPr>
      <w:rFonts w:ascii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6A60E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A60E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1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394CF-611C-4EA1-A431-D5D192E50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Жиляев Михаил Семенович</dc:creator>
  <cp:keywords/>
  <dc:description/>
  <cp:lastModifiedBy>Admin</cp:lastModifiedBy>
  <cp:revision>2</cp:revision>
  <cp:lastPrinted>2019-01-14T02:43:00Z</cp:lastPrinted>
  <dcterms:created xsi:type="dcterms:W3CDTF">2019-06-12T23:36:00Z</dcterms:created>
  <dcterms:modified xsi:type="dcterms:W3CDTF">2019-06-12T23:36:00Z</dcterms:modified>
</cp:coreProperties>
</file>