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 w:rsidR="006B3AC2">
        <w:rPr>
          <w:rFonts w:ascii="Times New Roman" w:hAnsi="Times New Roman" w:cs="Times New Roman"/>
          <w:b/>
          <w:sz w:val="24"/>
          <w:szCs w:val="24"/>
        </w:rPr>
        <w:t>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сведений, которые могут запрашиваться контрольным (надзорным) органом у контролируемого лица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3563B" w:rsidTr="0053563B">
        <w:tc>
          <w:tcPr>
            <w:tcW w:w="0" w:type="auto"/>
            <w:shd w:val="clear" w:color="auto" w:fill="FFFFFF"/>
            <w:hideMark/>
          </w:tcPr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3563B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53563B" w:rsidRPr="0053563B" w:rsidRDefault="009A5B6D" w:rsidP="0053563B">
                  <w:pPr>
                    <w:ind w:firstLine="709"/>
                    <w:contextualSpacing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Администрация при организации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осуществлении муниципального контроля </w:t>
                  </w:r>
                  <w:r w:rsidR="00BC1206">
                    <w:rPr>
                      <w:rFonts w:ascii="Arial" w:hAnsi="Arial" w:cs="Arial"/>
                      <w:color w:val="000000"/>
                    </w:rPr>
                    <w:t>за исполнением единой теплоснабжающей организацией обязательств по строительству, реконструкции, модернизации объектов теплоснабжения в Нижнеудинском муниципальном образовании</w:t>
                  </w:r>
                  <w:bookmarkStart w:id="0" w:name="_GoBack"/>
                  <w:bookmarkEnd w:id="0"/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получает на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безвозмездной основе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(или) сведения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органов либо подведомственных у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казанным органам организаций,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распоряжении которых находятся эти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(или) сведения,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формационного взаимодействия, в том числе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электронной форме.</w:t>
                  </w:r>
                  <w:proofErr w:type="gramEnd"/>
                </w:p>
                <w:p w:rsidR="0053563B" w:rsidRPr="0053563B" w:rsidRDefault="009A5B6D" w:rsidP="009A5B6D">
                  <w:pPr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Перечень указанных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сведений, порядок</w:t>
                  </w:r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и сроки их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представления установлены утвержденным распоряжением Правительства Российской Фе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дерации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19.04.201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6 № 724-р перечнем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ли) информации, запрашиваемых и получаемых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проведении проверок 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государственных органов, органов местного самоуправления либо подведомственных государственным органам или органам местног</w:t>
                  </w:r>
                  <w:r>
                    <w:rPr>
                      <w:rFonts w:ascii="Arial" w:hAnsi="Arial" w:cs="Arial"/>
                      <w:color w:val="000000"/>
                    </w:rPr>
                    <w:t>о самоуправления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организаций,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распоряжении которых находятся эти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документы и (или) информация, а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также Прави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лами предоставления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информационн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ого взаимодействия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сведений, получаемых контрольными (надзорными) органами 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органов либо подведомственных указанным органам организаций, в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распоряжении которых находятся э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ти документы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сведения, при организации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осуществлении видов государственного контроля (надзора), видов муниципального контроля, утвержденными постановлением Правит</w:t>
                  </w:r>
                  <w:r>
                    <w:rPr>
                      <w:rFonts w:ascii="Arial" w:hAnsi="Arial" w:cs="Arial"/>
                      <w:color w:val="000000"/>
                    </w:rPr>
                    <w:t>ельства Российской Федерации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06.03.2021 № 338 «О межведомственном информационном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взаимодействии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осуществления государственного контроля (надзора), муниципального контроля».</w:t>
                  </w:r>
                </w:p>
              </w:tc>
            </w:tr>
          </w:tbl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53563B"/>
    <w:rsid w:val="006B3AC2"/>
    <w:rsid w:val="009A5B6D"/>
    <w:rsid w:val="00B72D74"/>
    <w:rsid w:val="00BC1206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7</cp:revision>
  <dcterms:created xsi:type="dcterms:W3CDTF">2023-03-22T01:13:00Z</dcterms:created>
  <dcterms:modified xsi:type="dcterms:W3CDTF">2023-06-27T05:29:00Z</dcterms:modified>
</cp:coreProperties>
</file>