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color w:val="000000"/>
          <w:sz w:val="36"/>
          <w:szCs w:val="36"/>
        </w:rPr>
        <w:t>ПРЕСС-РЕЛИЗ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18"/>
          <w:szCs w:val="36"/>
        </w:rPr>
      </w:pPr>
      <w:r>
        <w:rPr>
          <w:rFonts w:cs="Arial" w:ascii="Arial" w:hAnsi="Arial"/>
          <w:b/>
          <w:color w:val="000000"/>
          <w:sz w:val="18"/>
          <w:szCs w:val="36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6"/>
          <w:szCs w:val="20"/>
        </w:rPr>
      </w:pPr>
      <w:r>
        <w:rPr>
          <w:rFonts w:cs="Arial" w:ascii="Arial" w:hAnsi="Arial"/>
          <w:b/>
          <w:color w:val="000000"/>
          <w:sz w:val="6"/>
          <w:szCs w:val="20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color w:val="000000"/>
          <w:sz w:val="32"/>
          <w:szCs w:val="32"/>
        </w:rPr>
        <w:t xml:space="preserve">Следить онлайн за работой клиентских служб Пенсионного фонда теперь могут жители Иркутской области 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bCs/>
          <w:sz w:val="26"/>
          <w:szCs w:val="26"/>
        </w:rPr>
        <w:t xml:space="preserve">Наблюдать за работой клиентских служб Пенсионного фонда в Иркутской области теперь можно онлайн. Изображения с видеокамер, установленных в клиентских залах, доступны по ссылке в Интернете: </w:t>
      </w:r>
      <w:hyperlink r:id="rId2">
        <w:r>
          <w:rPr>
            <w:rStyle w:val="Style13"/>
            <w:rFonts w:cs="Arial" w:ascii="Arial" w:hAnsi="Arial"/>
            <w:bCs/>
            <w:sz w:val="26"/>
            <w:szCs w:val="26"/>
            <w:lang w:val="en-US" w:eastAsia="ru-RU" w:bidi="ar-SA"/>
          </w:rPr>
          <w:t>www</w:t>
        </w:r>
        <w:r>
          <w:rPr>
            <w:rStyle w:val="Style13"/>
            <w:rFonts w:cs="Arial" w:ascii="Arial" w:hAnsi="Arial"/>
            <w:bCs/>
            <w:sz w:val="26"/>
            <w:szCs w:val="26"/>
            <w:lang w:val="ru-RU" w:eastAsia="ru-RU" w:bidi="ar-SA"/>
          </w:rPr>
          <w:t>.</w:t>
        </w:r>
        <w:r>
          <w:rPr>
            <w:rStyle w:val="Style13"/>
            <w:rFonts w:cs="Arial" w:ascii="Arial" w:hAnsi="Arial"/>
            <w:bCs/>
            <w:sz w:val="26"/>
            <w:szCs w:val="26"/>
            <w:lang w:val="en-US" w:eastAsia="ru-RU" w:bidi="ar-SA"/>
          </w:rPr>
          <w:t>cam</w:t>
        </w:r>
        <w:r>
          <w:rPr>
            <w:rStyle w:val="Style13"/>
            <w:rFonts w:cs="Arial" w:ascii="Arial" w:hAnsi="Arial"/>
            <w:bCs/>
            <w:sz w:val="26"/>
            <w:szCs w:val="26"/>
            <w:lang w:val="ru-RU" w:eastAsia="ru-RU" w:bidi="ar-SA"/>
          </w:rPr>
          <w:t>.</w:t>
        </w:r>
        <w:r>
          <w:rPr>
            <w:rStyle w:val="Style13"/>
            <w:rFonts w:cs="Arial" w:ascii="Arial" w:hAnsi="Arial"/>
            <w:bCs/>
            <w:sz w:val="26"/>
            <w:szCs w:val="26"/>
            <w:lang w:val="en-US" w:eastAsia="ru-RU" w:bidi="ar-SA"/>
          </w:rPr>
          <w:t>opfr</w:t>
        </w:r>
        <w:r>
          <w:rPr>
            <w:rStyle w:val="Style13"/>
            <w:rFonts w:cs="Arial" w:ascii="Arial" w:hAnsi="Arial"/>
            <w:bCs/>
            <w:sz w:val="26"/>
            <w:szCs w:val="26"/>
            <w:lang w:val="ru-RU" w:eastAsia="ru-RU" w:bidi="ar-SA"/>
          </w:rPr>
          <w:t>.</w:t>
        </w:r>
        <w:r>
          <w:rPr>
            <w:rStyle w:val="Style13"/>
            <w:rFonts w:cs="Arial" w:ascii="Arial" w:hAnsi="Arial"/>
            <w:bCs/>
            <w:sz w:val="26"/>
            <w:szCs w:val="26"/>
            <w:lang w:val="en-US" w:eastAsia="ru-RU" w:bidi="ar-SA"/>
          </w:rPr>
          <w:t>ru</w:t>
        </w:r>
      </w:hyperlink>
      <w:r>
        <w:rPr>
          <w:rFonts w:cs="Arial" w:ascii="Arial" w:hAnsi="Arial"/>
          <w:bCs/>
          <w:sz w:val="26"/>
          <w:szCs w:val="26"/>
        </w:rPr>
        <w:t xml:space="preserve"> 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bCs/>
          <w:sz w:val="26"/>
          <w:szCs w:val="26"/>
        </w:rPr>
        <w:t>Такая возможность реализована для того, чтобы любой желающий, планируя свой визит в Пенсионный фонд, мог в режиме реального времени увидеть обстановку в клиентской службе, убедиться в отсутствии очереди.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bCs/>
          <w:sz w:val="26"/>
          <w:szCs w:val="26"/>
        </w:rPr>
        <w:t xml:space="preserve">На сегодняшний день в системе доступны видеокамеры в 15 клиентских службах, расположенных в наиболее крупных городах области: Ангарске, Братске, Усть-Илимске, Саянске, Усть-Куте и других. 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bCs/>
          <w:sz w:val="26"/>
          <w:szCs w:val="26"/>
        </w:rPr>
        <w:t>Отделение ПФР по Иркутской области постоянно работает над повышением качества оказания государственных услуг населению, а также созданием комфортных условий для посетителей. Среднее время ожидания в очереди в клиентских службах ПФР в Приангарье сегодня не превышает 12,5 минут.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bCs/>
          <w:sz w:val="26"/>
          <w:szCs w:val="26"/>
        </w:rPr>
        <w:t xml:space="preserve">По данным сайта «Ваш контроль» удовлетворенность граждан качеством оказания государственных услуг ПФР в Иркутской области в </w:t>
      </w:r>
      <w:r>
        <w:rPr>
          <w:rFonts w:cs="Arial" w:ascii="Arial" w:hAnsi="Arial"/>
          <w:bCs/>
          <w:sz w:val="26"/>
          <w:szCs w:val="26"/>
          <w:lang w:val="en-US"/>
        </w:rPr>
        <w:t>I</w:t>
      </w:r>
      <w:r>
        <w:rPr>
          <w:rFonts w:cs="Arial" w:ascii="Arial" w:hAnsi="Arial"/>
          <w:bCs/>
          <w:sz w:val="26"/>
          <w:szCs w:val="26"/>
        </w:rPr>
        <w:t xml:space="preserve"> квартале 2019 года составила 96,1%.</w:t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/>
        <w:bidi w:val="0"/>
        <w:ind w:left="0" w:right="0" w:hanging="0"/>
        <w:jc w:val="right"/>
        <w:textAlignment w:val="auto"/>
        <w:rPr/>
      </w:pPr>
      <w:r>
        <w:rPr>
          <w:rFonts w:cs="Arial" w:ascii="Arial" w:hAnsi="Arial"/>
          <w:b/>
          <w:bCs/>
          <w:sz w:val="20"/>
          <w:szCs w:val="20"/>
        </w:rPr>
        <w:t>Дата рассылки: 15.04.2019</w:t>
      </w:r>
    </w:p>
    <w:sectPr>
      <w:footerReference w:type="default" r:id="rId3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cs="Times New Roman"/>
        <w:sz w:val="24"/>
        <w:szCs w:val="24"/>
        <w:lang w:val="ru-RU" w:eastAsia="ru-RU" w:bidi="ar-SA"/>
      </w:rPr>
    </w:pPr>
    <w:r>
      <w:rPr>
        <w:rFonts w:cs="Times New Roman"/>
        <w:sz w:val="24"/>
        <w:szCs w:val="24"/>
        <w:lang w:val="ru-RU" w:eastAsia="ru-RU" w:bidi="ar-SA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widowControl w:val="false"/>
      <w:tabs>
        <w:tab w:val="left" w:pos="720" w:leader="none"/>
      </w:tabs>
      <w:suppressAutoHyphens w:val="true"/>
      <w:spacing w:before="240" w:after="120"/>
      <w:ind w:left="720" w:right="0" w:hanging="360"/>
      <w:jc w:val="left"/>
      <w:textAlignment w:val="auto"/>
      <w:outlineLvl w:val="0"/>
    </w:pPr>
    <w:rPr>
      <w:rFonts w:cs="Tahoma"/>
      <w:b/>
      <w:bCs/>
      <w:sz w:val="48"/>
      <w:szCs w:val="48"/>
      <w:lang w:val="ru-RU" w:eastAsia="zxx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sz w:val="32"/>
      <w:szCs w:val="32"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tyle14">
    <w:name w:val="Выделение"/>
    <w:basedOn w:val="DefaultParagraphFont"/>
    <w:qFormat/>
    <w:rPr>
      <w:rFonts w:cs="Times New Roman"/>
      <w:i/>
      <w:iCs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>
    <w:name w:val="Основной текст Знак"/>
    <w:basedOn w:val="DefaultParagraphFont"/>
    <w:qFormat/>
    <w:rPr>
      <w:rFonts w:cs="Times New Roman"/>
      <w:sz w:val="24"/>
      <w:szCs w:val="24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8">
    <w:name w:val="Верхний колонтитул Знак"/>
    <w:basedOn w:val="DefaultParagraphFont"/>
    <w:qFormat/>
    <w:rPr>
      <w:rFonts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widowControl/>
      <w:spacing w:before="0" w:after="120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widowControl w:val="false"/>
      <w:suppressAutoHyphens w:val="true"/>
      <w:spacing w:before="0" w:after="144"/>
      <w:ind w:left="0" w:right="0" w:hanging="0"/>
      <w:jc w:val="left"/>
      <w:textAlignment w:val="auto"/>
    </w:pPr>
    <w:rPr>
      <w:rFonts w:cs="Times New Roman"/>
      <w:sz w:val="24"/>
      <w:szCs w:val="24"/>
      <w:lang w:val="ru-RU" w:eastAsia="zxx" w:bidi="ar-SA"/>
    </w:rPr>
  </w:style>
  <w:style w:type="paragraph" w:styleId="Style24">
    <w:name w:val="Содержимое таблицы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Arial" w:hAnsi="Arial" w:cs="Times New Roman"/>
      <w:sz w:val="20"/>
      <w:szCs w:val="24"/>
      <w:lang w:val="ru-RU" w:eastAsia="zxx" w:bidi="ar-SA"/>
    </w:rPr>
  </w:style>
  <w:style w:type="paragraph" w:styleId="22">
    <w:name w:val="Основной текст 22"/>
    <w:basedOn w:val="Normal"/>
    <w:qFormat/>
    <w:pPr>
      <w:widowControl w:val="false"/>
      <w:suppressAutoHyphens w:val="true"/>
      <w:spacing w:lineRule="atLeast" w:line="240"/>
      <w:ind w:left="6180" w:right="0" w:hanging="0"/>
      <w:jc w:val="left"/>
      <w:textAlignment w:val="auto"/>
    </w:pPr>
    <w:rPr>
      <w:rFonts w:ascii="Arial" w:hAnsi="Arial" w:cs="Times New Roman"/>
      <w:sz w:val="30"/>
      <w:szCs w:val="30"/>
      <w:lang w:val="ru-RU" w:eastAsia="zxx" w:bidi="ar-SA"/>
    </w:rPr>
  </w:style>
  <w:style w:type="paragraph" w:styleId="Style25">
    <w:name w:val="Foot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right="0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6">
    <w:name w:val="Head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m.opfr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LibreOffice/5.2.2.2$Windows_x86 LibreOffice_project/8f96e87c890bf8fa77463cd4b640a2312823f3ad</Application>
  <Pages>1</Pages>
  <Words>154</Words>
  <Characters>1020</Characters>
  <CharactersWithSpaces>1169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2018-01-15T14:14:00Z</dcterms:created>
  <dc:creator>Хаустова Н.Б.</dc:creator>
  <dc:description/>
  <dc:language>ru-RU</dc:language>
  <cp:lastModifiedBy/>
  <cp:lastPrinted>2019-04-08T16:46:00Z</cp:lastPrinted>
  <dcterms:modified xsi:type="dcterms:W3CDTF">2019-04-15T12:30:52Z</dcterms:modified>
  <cp:revision>106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Сулоева Татьяна Владимировна</vt:lpwstr>
  </property>
</Properties>
</file>