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86" w:rsidRDefault="00B33786" w:rsidP="00C2041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52800" cy="542925"/>
            <wp:effectExtent l="1905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677" cy="56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48" w:rsidRDefault="00015348" w:rsidP="00E55FD3">
      <w:pPr>
        <w:spacing w:after="0" w:line="240" w:lineRule="auto"/>
        <w:ind w:right="1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Эксперты</w:t>
      </w:r>
      <w:r w:rsidR="004F4DDA">
        <w:rPr>
          <w:rFonts w:ascii="Times New Roman" w:hAnsi="Times New Roman" w:cs="Times New Roman"/>
          <w:b/>
          <w:sz w:val="28"/>
          <w:szCs w:val="28"/>
        </w:rPr>
        <w:t xml:space="preserve"> рассказал</w:t>
      </w:r>
      <w:r>
        <w:rPr>
          <w:rFonts w:ascii="Times New Roman" w:hAnsi="Times New Roman" w:cs="Times New Roman"/>
          <w:b/>
          <w:sz w:val="28"/>
          <w:szCs w:val="28"/>
        </w:rPr>
        <w:t>и,</w:t>
      </w:r>
      <w:r w:rsidR="004F4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FD3">
        <w:rPr>
          <w:rFonts w:ascii="Times New Roman" w:hAnsi="Times New Roman" w:cs="Times New Roman"/>
          <w:b/>
          <w:sz w:val="28"/>
          <w:szCs w:val="28"/>
        </w:rPr>
        <w:t>что</w:t>
      </w:r>
      <w:r w:rsidR="004F4D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влия</w:t>
      </w:r>
      <w:r w:rsidR="00E55FD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т на кадастровую оценку</w:t>
      </w:r>
    </w:p>
    <w:p w:rsidR="004F4DDA" w:rsidRDefault="00015348" w:rsidP="00E55FD3">
      <w:pPr>
        <w:spacing w:after="100" w:afterAutospacing="1" w:line="360" w:lineRule="auto"/>
        <w:ind w:right="1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015348" w:rsidRPr="00015348" w:rsidRDefault="00015348" w:rsidP="00E55FD3">
      <w:pPr>
        <w:spacing w:after="100" w:afterAutospacing="1" w:line="36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Иркутской области разъясняет подробности предстоящей государственной кадастровой оценки в Приангарье</w:t>
      </w:r>
    </w:p>
    <w:p w:rsidR="00F4444B" w:rsidRPr="00D164CC" w:rsidRDefault="00D164CC" w:rsidP="00E55FD3">
      <w:pPr>
        <w:pStyle w:val="a3"/>
        <w:spacing w:before="0" w:beforeAutospacing="0" w:line="360" w:lineRule="auto"/>
        <w:ind w:right="140" w:firstLine="709"/>
        <w:jc w:val="both"/>
        <w:rPr>
          <w:b/>
          <w:sz w:val="28"/>
          <w:szCs w:val="28"/>
        </w:rPr>
      </w:pPr>
      <w:r w:rsidRPr="00D164CC">
        <w:rPr>
          <w:b/>
          <w:sz w:val="28"/>
          <w:szCs w:val="28"/>
        </w:rPr>
        <w:t xml:space="preserve">В 2020 году в Иркутской области запланировано проведение государственной кадастровой оценки </w:t>
      </w:r>
      <w:r>
        <w:rPr>
          <w:b/>
          <w:sz w:val="28"/>
          <w:szCs w:val="28"/>
        </w:rPr>
        <w:t>земель населенных пунктов, земель особо охраняемых территорий и объектов, земель лесного фонда.</w:t>
      </w:r>
      <w:r w:rsidR="00015348">
        <w:rPr>
          <w:b/>
          <w:sz w:val="28"/>
          <w:szCs w:val="28"/>
        </w:rPr>
        <w:t xml:space="preserve"> </w:t>
      </w:r>
      <w:r w:rsidR="0063410C">
        <w:rPr>
          <w:b/>
          <w:sz w:val="28"/>
          <w:szCs w:val="28"/>
        </w:rPr>
        <w:t>Эксперты</w:t>
      </w:r>
      <w:r w:rsidR="00B14250">
        <w:rPr>
          <w:b/>
          <w:sz w:val="28"/>
          <w:szCs w:val="28"/>
        </w:rPr>
        <w:t xml:space="preserve"> Кадастровой палаты</w:t>
      </w:r>
      <w:r w:rsidR="00015348">
        <w:rPr>
          <w:b/>
          <w:sz w:val="28"/>
          <w:szCs w:val="28"/>
        </w:rPr>
        <w:t xml:space="preserve"> </w:t>
      </w:r>
      <w:r w:rsidR="0063410C">
        <w:rPr>
          <w:b/>
          <w:sz w:val="28"/>
          <w:szCs w:val="28"/>
        </w:rPr>
        <w:t xml:space="preserve">объяснили, </w:t>
      </w:r>
      <w:r w:rsidR="00832281">
        <w:rPr>
          <w:b/>
          <w:sz w:val="28"/>
          <w:szCs w:val="28"/>
        </w:rPr>
        <w:t>от каких показателей зависит кадастровая оценка</w:t>
      </w:r>
      <w:r w:rsidR="0063410C">
        <w:rPr>
          <w:b/>
          <w:sz w:val="28"/>
          <w:szCs w:val="28"/>
        </w:rPr>
        <w:t xml:space="preserve"> </w:t>
      </w:r>
      <w:r w:rsidR="007B7001">
        <w:rPr>
          <w:b/>
          <w:sz w:val="28"/>
          <w:szCs w:val="28"/>
        </w:rPr>
        <w:t>и</w:t>
      </w:r>
      <w:r w:rsidR="0063410C">
        <w:rPr>
          <w:b/>
          <w:sz w:val="28"/>
          <w:szCs w:val="28"/>
        </w:rPr>
        <w:t xml:space="preserve"> как</w:t>
      </w:r>
      <w:r w:rsidR="00F4444B" w:rsidRPr="00D164CC">
        <w:rPr>
          <w:b/>
          <w:sz w:val="28"/>
          <w:szCs w:val="28"/>
        </w:rPr>
        <w:t xml:space="preserve"> собственники участков могут повлиять на</w:t>
      </w:r>
      <w:r w:rsidR="0063410C">
        <w:rPr>
          <w:b/>
          <w:sz w:val="28"/>
          <w:szCs w:val="28"/>
        </w:rPr>
        <w:t xml:space="preserve"> </w:t>
      </w:r>
      <w:r w:rsidR="007B7001">
        <w:rPr>
          <w:b/>
          <w:sz w:val="28"/>
          <w:szCs w:val="28"/>
        </w:rPr>
        <w:t xml:space="preserve">кадастровую </w:t>
      </w:r>
      <w:r w:rsidR="00832281">
        <w:rPr>
          <w:b/>
          <w:sz w:val="28"/>
          <w:szCs w:val="28"/>
        </w:rPr>
        <w:t xml:space="preserve">стоимость </w:t>
      </w:r>
      <w:r w:rsidR="007B7001">
        <w:rPr>
          <w:b/>
          <w:sz w:val="28"/>
          <w:szCs w:val="28"/>
        </w:rPr>
        <w:t>земельного участка</w:t>
      </w:r>
      <w:r w:rsidR="00F4444B" w:rsidRPr="00D164CC">
        <w:rPr>
          <w:b/>
          <w:sz w:val="28"/>
          <w:szCs w:val="28"/>
        </w:rPr>
        <w:t xml:space="preserve"> уже сегодня</w:t>
      </w:r>
      <w:r w:rsidR="0063410C">
        <w:rPr>
          <w:b/>
          <w:sz w:val="28"/>
          <w:szCs w:val="28"/>
        </w:rPr>
        <w:t>.</w:t>
      </w:r>
    </w:p>
    <w:p w:rsidR="0062125B" w:rsidRDefault="00C861C6" w:rsidP="00E55FD3">
      <w:pPr>
        <w:spacing w:after="100" w:afterAutospacing="1" w:line="36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Законодателем </w:t>
      </w:r>
      <w:r w:rsidR="009C6BE2" w:rsidRPr="00B337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9C6BE2" w:rsidRPr="00B3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правила проведения массовой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кадастровой </w:t>
      </w:r>
      <w:r w:rsidR="009C6BE2" w:rsidRPr="00B33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объектов недвижимости</w:t>
      </w:r>
      <w:r w:rsidR="00A072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6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28C4" w:rsidRPr="00B337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по новым правилам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28C4" w:rsidRPr="00B3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субъектах Российский Федерации</w:t>
      </w:r>
      <w:r w:rsidR="000973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28C4" w:rsidRPr="00B3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проводиться</w:t>
      </w:r>
      <w:r w:rsidR="004228C4" w:rsidRPr="00B3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2020 года, но регионы по своему усмотрению могут перейти на новый формат</w:t>
      </w:r>
      <w:r w:rsidR="0077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раньше</w:t>
      </w:r>
      <w:r w:rsidR="00AE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срока</w:t>
      </w:r>
      <w:r w:rsidR="00C07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r w:rsidR="00D9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</w:t>
      </w:r>
      <w:r w:rsidR="0077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62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</w:t>
      </w:r>
      <w:r w:rsidR="00B0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новым требованиям </w:t>
      </w:r>
      <w:r w:rsidR="00D9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</w:t>
      </w:r>
      <w:r w:rsidR="0062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проведена переоценка </w:t>
      </w:r>
      <w:r w:rsidR="00B035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10</w:t>
      </w:r>
      <w:r w:rsidR="00C204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5D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земельных участков </w:t>
      </w:r>
      <w:r w:rsidR="007B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земель </w:t>
      </w:r>
      <w:r w:rsidR="00621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промышленности.</w:t>
      </w:r>
      <w:r w:rsidR="0071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267" w:rsidRPr="00D675BA" w:rsidRDefault="00813CBF" w:rsidP="00E55FD3">
      <w:pPr>
        <w:spacing w:after="100" w:afterAutospacing="1" w:line="36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C39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равительство</w:t>
      </w:r>
      <w:r w:rsidR="008312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C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Приангарья</w:t>
      </w:r>
      <w:r w:rsidR="003C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решение о проведении в 2020 году </w:t>
      </w:r>
      <w:r w:rsidR="0085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035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E5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="00B035B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0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трех категорий: </w:t>
      </w:r>
      <w:r w:rsidR="003C39B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населенных пунктов</w:t>
      </w:r>
      <w:r w:rsidR="00A45E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ED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C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 </w:t>
      </w:r>
      <w:r w:rsidR="00A45E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охраняемых территорий</w:t>
      </w:r>
      <w:r w:rsidR="003A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E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объектов, а также лесного фонда</w:t>
      </w:r>
      <w:r w:rsidR="00D6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</w:t>
      </w:r>
      <w:r w:rsidR="002C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сложности </w:t>
      </w:r>
      <w:r w:rsidR="00D62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2C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0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="002C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600 тыс. объектов недвижимости.</w:t>
      </w:r>
      <w:r w:rsidR="00A45ED5" w:rsidRPr="00A4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E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</w:t>
      </w:r>
      <w:r w:rsidR="0044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</w:t>
      </w:r>
      <w:r w:rsidR="004F6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оценки</w:t>
      </w:r>
      <w:r w:rsidR="0016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расположено в </w:t>
      </w:r>
      <w:r w:rsidR="001648C2" w:rsidRPr="00813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пунктах</w:t>
      </w:r>
      <w:r w:rsidR="00E5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A4267" w:rsidRPr="00813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58</w:t>
      </w:r>
      <w:r w:rsidR="006420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A4267" w:rsidRPr="0081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или </w:t>
      </w:r>
      <w:r w:rsidR="00941FAD" w:rsidRPr="00813CBF">
        <w:rPr>
          <w:rFonts w:ascii="Times New Roman" w:eastAsia="Times New Roman" w:hAnsi="Times New Roman" w:cs="Times New Roman"/>
          <w:sz w:val="28"/>
          <w:szCs w:val="28"/>
          <w:lang w:eastAsia="ru-RU"/>
        </w:rPr>
        <w:t>73%</w:t>
      </w:r>
      <w:r w:rsidR="003A4267" w:rsidRPr="0081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земельных участков</w:t>
      </w:r>
      <w:r w:rsidR="00D6260E" w:rsidRPr="0081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</w:t>
      </w:r>
      <w:r w:rsidR="00941FAD" w:rsidRPr="00813C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4267" w:rsidRPr="0081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которых содержатся в реестре недвижимости. </w:t>
      </w:r>
      <w:r w:rsidR="00D6260E" w:rsidRPr="0081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охраняемые </w:t>
      </w:r>
      <w:r w:rsidR="00D6260E" w:rsidRPr="00813C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земли составляют не многим более 0</w:t>
      </w:r>
      <w:r w:rsidR="00C204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260E" w:rsidRPr="0081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1%, лесной </w:t>
      </w:r>
      <w:r w:rsidR="00D6260E" w:rsidRPr="00D6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</w:t>
      </w:r>
      <w:r w:rsidR="00C204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E6DAF" w:rsidRPr="00D6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60E" w:rsidRPr="00D675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04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260E" w:rsidRPr="00D6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2%. </w:t>
      </w:r>
      <w:r w:rsidR="002C3EBA" w:rsidRPr="00D675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D6260E" w:rsidRPr="00D675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3EBA" w:rsidRPr="00D6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60E" w:rsidRPr="00D6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3EBA" w:rsidRPr="00D6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предстоящем году </w:t>
      </w:r>
      <w:r w:rsidR="00D6260E" w:rsidRPr="00D6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стоимость </w:t>
      </w:r>
      <w:r w:rsidR="002C3EBA" w:rsidRPr="00D6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</w:t>
      </w:r>
      <w:r w:rsidR="005842EE" w:rsidRPr="00D675BA">
        <w:rPr>
          <w:rFonts w:ascii="Times New Roman" w:eastAsia="Times New Roman" w:hAnsi="Times New Roman" w:cs="Times New Roman"/>
          <w:sz w:val="28"/>
          <w:szCs w:val="28"/>
          <w:lang w:eastAsia="ru-RU"/>
        </w:rPr>
        <w:t>3/4</w:t>
      </w:r>
      <w:r w:rsidR="002C3EBA" w:rsidRPr="00D6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D6260E" w:rsidRPr="00D675B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емельных участков</w:t>
      </w:r>
      <w:r w:rsidR="002C3EBA" w:rsidRPr="00D6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60E" w:rsidRPr="00D67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 будет пересчитана</w:t>
      </w:r>
      <w:r w:rsidR="004F6E31" w:rsidRPr="00D67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3D5" w:rsidRDefault="00EB4BA7" w:rsidP="00E55FD3">
      <w:pPr>
        <w:pStyle w:val="a6"/>
        <w:spacing w:after="100" w:afterAutospacing="1" w:line="360" w:lineRule="auto"/>
        <w:ind w:right="140" w:firstLine="708"/>
        <w:jc w:val="both"/>
        <w:rPr>
          <w:rStyle w:val="extended-textfull"/>
          <w:sz w:val="28"/>
          <w:szCs w:val="28"/>
        </w:rPr>
      </w:pPr>
      <w:r>
        <w:rPr>
          <w:sz w:val="28"/>
          <w:szCs w:val="28"/>
          <w:lang w:eastAsia="ru-RU"/>
        </w:rPr>
        <w:t xml:space="preserve">В соответствии с законом </w:t>
      </w:r>
      <w:r w:rsidR="00AE6DAF" w:rsidRPr="00D675BA">
        <w:rPr>
          <w:sz w:val="28"/>
          <w:szCs w:val="28"/>
          <w:lang w:eastAsia="ru-RU"/>
        </w:rPr>
        <w:t xml:space="preserve">расчет кадастровой стоимости </w:t>
      </w:r>
      <w:r w:rsidR="00446834" w:rsidRPr="00D675BA">
        <w:rPr>
          <w:sz w:val="28"/>
          <w:szCs w:val="28"/>
          <w:lang w:eastAsia="ru-RU"/>
        </w:rPr>
        <w:t>объектов недвижимости произведут</w:t>
      </w:r>
      <w:r w:rsidR="00AE6DAF" w:rsidRPr="00D675BA">
        <w:rPr>
          <w:sz w:val="28"/>
          <w:szCs w:val="28"/>
          <w:lang w:eastAsia="ru-RU"/>
        </w:rPr>
        <w:t xml:space="preserve"> </w:t>
      </w:r>
      <w:r w:rsidR="00446834" w:rsidRPr="00D675BA">
        <w:rPr>
          <w:sz w:val="28"/>
          <w:szCs w:val="28"/>
          <w:lang w:eastAsia="ru-RU"/>
        </w:rPr>
        <w:t xml:space="preserve">с учетом </w:t>
      </w:r>
      <w:r w:rsidR="00AE6DAF" w:rsidRPr="00D675BA">
        <w:rPr>
          <w:sz w:val="28"/>
          <w:szCs w:val="28"/>
          <w:lang w:eastAsia="ru-RU"/>
        </w:rPr>
        <w:t xml:space="preserve">характеристик, </w:t>
      </w:r>
      <w:r w:rsidR="00446834" w:rsidRPr="00D675BA">
        <w:rPr>
          <w:sz w:val="28"/>
          <w:szCs w:val="28"/>
          <w:lang w:eastAsia="ru-RU"/>
        </w:rPr>
        <w:t>содержащихся</w:t>
      </w:r>
      <w:r w:rsidR="00AE6DAF" w:rsidRPr="00D675BA">
        <w:rPr>
          <w:sz w:val="28"/>
          <w:szCs w:val="28"/>
          <w:lang w:eastAsia="ru-RU"/>
        </w:rPr>
        <w:t xml:space="preserve"> в </w:t>
      </w:r>
      <w:r w:rsidR="00446834" w:rsidRPr="00D675BA">
        <w:rPr>
          <w:sz w:val="28"/>
          <w:szCs w:val="28"/>
          <w:lang w:eastAsia="ru-RU"/>
        </w:rPr>
        <w:t>реестре недвижимости</w:t>
      </w:r>
      <w:r w:rsidR="00A0725A">
        <w:rPr>
          <w:sz w:val="28"/>
          <w:szCs w:val="28"/>
          <w:lang w:eastAsia="ru-RU"/>
        </w:rPr>
        <w:t xml:space="preserve"> на </w:t>
      </w:r>
      <w:r w:rsidR="00AE6DAF" w:rsidRPr="00D675BA">
        <w:rPr>
          <w:sz w:val="28"/>
          <w:szCs w:val="28"/>
          <w:lang w:eastAsia="ru-RU"/>
        </w:rPr>
        <w:t xml:space="preserve">1 января 2020 года. </w:t>
      </w:r>
      <w:r w:rsidR="007E6222">
        <w:rPr>
          <w:rStyle w:val="extended-textfull"/>
          <w:sz w:val="28"/>
          <w:szCs w:val="28"/>
        </w:rPr>
        <w:t>«</w:t>
      </w:r>
      <w:r w:rsidR="001579FC">
        <w:rPr>
          <w:rStyle w:val="extended-textfull"/>
          <w:i/>
          <w:sz w:val="28"/>
          <w:szCs w:val="28"/>
        </w:rPr>
        <w:t>О</w:t>
      </w:r>
      <w:r w:rsidR="00813CBF" w:rsidRPr="00146D26">
        <w:rPr>
          <w:i/>
          <w:sz w:val="28"/>
          <w:szCs w:val="28"/>
          <w:lang w:eastAsia="ru-RU"/>
        </w:rPr>
        <w:t xml:space="preserve">дним из основных ценообразующих факторов </w:t>
      </w:r>
      <w:r w:rsidR="001579FC" w:rsidRPr="00146D26">
        <w:rPr>
          <w:i/>
          <w:sz w:val="28"/>
          <w:szCs w:val="28"/>
          <w:lang w:eastAsia="ru-RU"/>
        </w:rPr>
        <w:t xml:space="preserve">является </w:t>
      </w:r>
      <w:r w:rsidR="001579FC">
        <w:rPr>
          <w:rStyle w:val="extended-textfull"/>
          <w:i/>
          <w:sz w:val="28"/>
          <w:szCs w:val="28"/>
        </w:rPr>
        <w:t>в</w:t>
      </w:r>
      <w:r w:rsidR="001579FC" w:rsidRPr="00146D26">
        <w:rPr>
          <w:i/>
          <w:sz w:val="28"/>
          <w:szCs w:val="28"/>
          <w:lang w:eastAsia="ru-RU"/>
        </w:rPr>
        <w:t xml:space="preserve">ид </w:t>
      </w:r>
      <w:r w:rsidR="001579FC">
        <w:rPr>
          <w:i/>
          <w:sz w:val="28"/>
          <w:szCs w:val="28"/>
          <w:lang w:eastAsia="ru-RU"/>
        </w:rPr>
        <w:t xml:space="preserve">разрешенного </w:t>
      </w:r>
      <w:r w:rsidR="001579FC" w:rsidRPr="00146D26">
        <w:rPr>
          <w:i/>
          <w:sz w:val="28"/>
          <w:szCs w:val="28"/>
          <w:lang w:eastAsia="ru-RU"/>
        </w:rPr>
        <w:t xml:space="preserve">использования земельного участка </w:t>
      </w:r>
      <w:r w:rsidR="00813CBF" w:rsidRPr="00146D26">
        <w:rPr>
          <w:i/>
          <w:sz w:val="28"/>
          <w:szCs w:val="28"/>
          <w:lang w:eastAsia="ru-RU"/>
        </w:rPr>
        <w:t xml:space="preserve">и его корректное установление и, как следствие, отнесение к той или иной группе объектов для расчета кадастровой стоимости может существенно </w:t>
      </w:r>
      <w:r w:rsidR="006F0CC7">
        <w:rPr>
          <w:i/>
          <w:sz w:val="28"/>
          <w:szCs w:val="28"/>
          <w:lang w:eastAsia="ru-RU"/>
        </w:rPr>
        <w:t>повлиять</w:t>
      </w:r>
      <w:r w:rsidR="00813CBF" w:rsidRPr="00146D26">
        <w:rPr>
          <w:i/>
          <w:sz w:val="28"/>
          <w:szCs w:val="28"/>
          <w:lang w:eastAsia="ru-RU"/>
        </w:rPr>
        <w:t xml:space="preserve"> на результат</w:t>
      </w:r>
      <w:r w:rsidR="006F0CC7">
        <w:rPr>
          <w:i/>
          <w:sz w:val="28"/>
          <w:szCs w:val="28"/>
          <w:lang w:eastAsia="ru-RU"/>
        </w:rPr>
        <w:t>ы</w:t>
      </w:r>
      <w:r w:rsidR="00813CBF" w:rsidRPr="00146D26">
        <w:rPr>
          <w:i/>
          <w:sz w:val="28"/>
          <w:szCs w:val="28"/>
          <w:lang w:eastAsia="ru-RU"/>
        </w:rPr>
        <w:t xml:space="preserve"> данного расчета</w:t>
      </w:r>
      <w:r w:rsidR="006420DA">
        <w:rPr>
          <w:i/>
          <w:sz w:val="28"/>
          <w:szCs w:val="28"/>
          <w:lang w:eastAsia="ru-RU"/>
        </w:rPr>
        <w:t>»</w:t>
      </w:r>
      <w:r w:rsidR="000973D5">
        <w:rPr>
          <w:i/>
          <w:sz w:val="28"/>
          <w:szCs w:val="28"/>
          <w:lang w:eastAsia="ru-RU"/>
        </w:rPr>
        <w:t>, -</w:t>
      </w:r>
      <w:r w:rsidR="000973D5" w:rsidRPr="000973D5">
        <w:rPr>
          <w:rStyle w:val="extended-textfull"/>
          <w:sz w:val="28"/>
          <w:szCs w:val="28"/>
        </w:rPr>
        <w:t xml:space="preserve"> </w:t>
      </w:r>
      <w:r w:rsidR="000973D5">
        <w:rPr>
          <w:rStyle w:val="extended-textfull"/>
          <w:sz w:val="28"/>
          <w:szCs w:val="28"/>
        </w:rPr>
        <w:t xml:space="preserve">отметила </w:t>
      </w:r>
      <w:r w:rsidR="007B7001">
        <w:rPr>
          <w:rStyle w:val="extended-textfull"/>
          <w:sz w:val="28"/>
          <w:szCs w:val="28"/>
        </w:rPr>
        <w:t xml:space="preserve">эксперт </w:t>
      </w:r>
      <w:r w:rsidR="000973D5">
        <w:rPr>
          <w:rStyle w:val="extended-textfull"/>
          <w:sz w:val="28"/>
          <w:szCs w:val="28"/>
        </w:rPr>
        <w:t>К</w:t>
      </w:r>
      <w:r w:rsidR="000973D5" w:rsidRPr="00D675BA">
        <w:rPr>
          <w:rStyle w:val="extended-textfull"/>
          <w:sz w:val="28"/>
          <w:szCs w:val="28"/>
        </w:rPr>
        <w:t>адастровой палаты</w:t>
      </w:r>
      <w:r w:rsidR="000973D5">
        <w:rPr>
          <w:rStyle w:val="extended-textfull"/>
          <w:sz w:val="28"/>
          <w:szCs w:val="28"/>
        </w:rPr>
        <w:t xml:space="preserve"> по Иркутской области</w:t>
      </w:r>
      <w:r w:rsidR="000973D5" w:rsidRPr="00D675BA">
        <w:rPr>
          <w:rStyle w:val="extended-textfull"/>
          <w:sz w:val="28"/>
          <w:szCs w:val="28"/>
        </w:rPr>
        <w:t xml:space="preserve"> </w:t>
      </w:r>
      <w:r w:rsidR="000973D5">
        <w:rPr>
          <w:rStyle w:val="extended-textfull"/>
          <w:sz w:val="28"/>
          <w:szCs w:val="28"/>
        </w:rPr>
        <w:t xml:space="preserve">Галина </w:t>
      </w:r>
      <w:r w:rsidR="000973D5" w:rsidRPr="00D675BA">
        <w:rPr>
          <w:rStyle w:val="extended-textfull"/>
          <w:sz w:val="28"/>
          <w:szCs w:val="28"/>
        </w:rPr>
        <w:t>Санду</w:t>
      </w:r>
      <w:r w:rsidR="000973D5">
        <w:rPr>
          <w:rStyle w:val="extended-textfull"/>
          <w:sz w:val="28"/>
          <w:szCs w:val="28"/>
        </w:rPr>
        <w:t xml:space="preserve">. </w:t>
      </w:r>
    </w:p>
    <w:p w:rsidR="003531F7" w:rsidRPr="003531F7" w:rsidRDefault="006420DA" w:rsidP="00E55FD3">
      <w:pPr>
        <w:pStyle w:val="a6"/>
        <w:spacing w:after="100" w:afterAutospacing="1" w:line="360" w:lineRule="auto"/>
        <w:ind w:right="140" w:firstLine="708"/>
        <w:jc w:val="both"/>
        <w:rPr>
          <w:sz w:val="28"/>
          <w:szCs w:val="28"/>
        </w:rPr>
      </w:pPr>
      <w:r w:rsidRPr="006420DA">
        <w:rPr>
          <w:sz w:val="28"/>
          <w:szCs w:val="28"/>
        </w:rPr>
        <w:t>Казалось бы, какая разница</w:t>
      </w:r>
      <w:r w:rsidR="00E55FD3">
        <w:rPr>
          <w:sz w:val="28"/>
          <w:szCs w:val="28"/>
        </w:rPr>
        <w:t>,</w:t>
      </w:r>
      <w:r w:rsidRPr="006420DA">
        <w:rPr>
          <w:sz w:val="28"/>
          <w:szCs w:val="28"/>
        </w:rPr>
        <w:t xml:space="preserve"> как звучит вид использования</w:t>
      </w:r>
      <w:r w:rsidR="00D93838">
        <w:rPr>
          <w:sz w:val="28"/>
          <w:szCs w:val="28"/>
        </w:rPr>
        <w:t>, например, земельных участков под жилыми домами</w:t>
      </w:r>
      <w:r w:rsidRPr="006420DA">
        <w:rPr>
          <w:sz w:val="28"/>
          <w:szCs w:val="28"/>
        </w:rPr>
        <w:t>. Однако методикой определения кадастровой стоимости предусмотрено, что земельные участки для размещения многоэтажных и среднеэтажных домов относятся к одной группе, а земельные участки для домов малоэтажной и индивидуальной жилой застройк</w:t>
      </w:r>
      <w:r w:rsidR="008530B8">
        <w:rPr>
          <w:sz w:val="28"/>
          <w:szCs w:val="28"/>
        </w:rPr>
        <w:t>и относятся к другой группе. С</w:t>
      </w:r>
      <w:r w:rsidRPr="006420DA">
        <w:rPr>
          <w:sz w:val="28"/>
          <w:szCs w:val="28"/>
        </w:rPr>
        <w:t xml:space="preserve">тоимость одного </w:t>
      </w:r>
      <w:r w:rsidR="00D93838" w:rsidRPr="003531F7">
        <w:rPr>
          <w:sz w:val="28"/>
          <w:szCs w:val="28"/>
        </w:rPr>
        <w:t>квадратного метра</w:t>
      </w:r>
      <w:r w:rsidRPr="003531F7">
        <w:rPr>
          <w:sz w:val="28"/>
          <w:szCs w:val="28"/>
        </w:rPr>
        <w:t xml:space="preserve"> в таких случаях </w:t>
      </w:r>
      <w:r w:rsidR="00E55FD3">
        <w:rPr>
          <w:sz w:val="28"/>
          <w:szCs w:val="28"/>
        </w:rPr>
        <w:t>от</w:t>
      </w:r>
      <w:r w:rsidR="006F0CC7">
        <w:rPr>
          <w:sz w:val="28"/>
          <w:szCs w:val="28"/>
        </w:rPr>
        <w:t>личается</w:t>
      </w:r>
      <w:r w:rsidRPr="003531F7">
        <w:rPr>
          <w:sz w:val="28"/>
          <w:szCs w:val="28"/>
        </w:rPr>
        <w:t xml:space="preserve"> в 2-3 раза.</w:t>
      </w:r>
      <w:r w:rsidR="002F6C7B" w:rsidRPr="003531F7">
        <w:rPr>
          <w:sz w:val="28"/>
          <w:szCs w:val="28"/>
        </w:rPr>
        <w:t xml:space="preserve"> </w:t>
      </w:r>
    </w:p>
    <w:p w:rsidR="000973D5" w:rsidRDefault="00EB4BA7" w:rsidP="00E55FD3">
      <w:pPr>
        <w:pStyle w:val="a6"/>
        <w:spacing w:after="100" w:afterAutospacing="1" w:line="360" w:lineRule="auto"/>
        <w:ind w:right="140" w:firstLine="708"/>
        <w:jc w:val="both"/>
        <w:rPr>
          <w:sz w:val="28"/>
          <w:szCs w:val="28"/>
          <w:lang w:eastAsia="ru-RU"/>
        </w:rPr>
      </w:pPr>
      <w:r w:rsidRPr="003531F7">
        <w:rPr>
          <w:sz w:val="28"/>
          <w:szCs w:val="28"/>
        </w:rPr>
        <w:t xml:space="preserve">В </w:t>
      </w:r>
      <w:r w:rsidR="003531F7" w:rsidRPr="003531F7">
        <w:rPr>
          <w:sz w:val="28"/>
          <w:szCs w:val="28"/>
        </w:rPr>
        <w:t>ходе работ по подготовке к проведению государственной кадастровой оценк</w:t>
      </w:r>
      <w:r w:rsidR="003531F7">
        <w:rPr>
          <w:sz w:val="28"/>
          <w:szCs w:val="28"/>
        </w:rPr>
        <w:t>и</w:t>
      </w:r>
      <w:r w:rsidR="003531F7" w:rsidRPr="003531F7">
        <w:rPr>
          <w:sz w:val="28"/>
          <w:szCs w:val="28"/>
        </w:rPr>
        <w:t xml:space="preserve"> областное учреждение </w:t>
      </w:r>
      <w:r w:rsidR="003531F7" w:rsidRPr="003531F7">
        <w:rPr>
          <w:sz w:val="28"/>
          <w:szCs w:val="28"/>
          <w:lang w:eastAsia="ru-RU"/>
        </w:rPr>
        <w:t xml:space="preserve">«Центр государственной кадастровой оценки объектов недвижимости» уже </w:t>
      </w:r>
      <w:r w:rsidR="006F0CC7">
        <w:rPr>
          <w:sz w:val="28"/>
          <w:szCs w:val="28"/>
          <w:lang w:eastAsia="ru-RU"/>
        </w:rPr>
        <w:t xml:space="preserve">в текущем году </w:t>
      </w:r>
      <w:r w:rsidR="003531F7" w:rsidRPr="003531F7">
        <w:rPr>
          <w:sz w:val="28"/>
          <w:szCs w:val="28"/>
          <w:lang w:eastAsia="ru-RU"/>
        </w:rPr>
        <w:t>сформировало предварительный перечень земельных участков</w:t>
      </w:r>
      <w:r w:rsidR="00F4444B">
        <w:rPr>
          <w:sz w:val="28"/>
          <w:szCs w:val="28"/>
          <w:lang w:eastAsia="ru-RU"/>
        </w:rPr>
        <w:t xml:space="preserve"> и разместило </w:t>
      </w:r>
      <w:r w:rsidR="009457E6">
        <w:rPr>
          <w:sz w:val="28"/>
          <w:szCs w:val="28"/>
          <w:lang w:eastAsia="ru-RU"/>
        </w:rPr>
        <w:t>информацию</w:t>
      </w:r>
      <w:r w:rsidR="00F4444B">
        <w:rPr>
          <w:sz w:val="28"/>
          <w:szCs w:val="28"/>
          <w:lang w:eastAsia="ru-RU"/>
        </w:rPr>
        <w:t xml:space="preserve"> на </w:t>
      </w:r>
      <w:r w:rsidR="009457E6">
        <w:rPr>
          <w:sz w:val="28"/>
          <w:szCs w:val="28"/>
          <w:lang w:eastAsia="ru-RU"/>
        </w:rPr>
        <w:t>своем</w:t>
      </w:r>
      <w:r w:rsidR="00F4444B">
        <w:rPr>
          <w:sz w:val="28"/>
          <w:szCs w:val="28"/>
          <w:lang w:eastAsia="ru-RU"/>
        </w:rPr>
        <w:t xml:space="preserve"> сайте </w:t>
      </w:r>
      <w:hyperlink r:id="rId6" w:history="1">
        <w:r w:rsidR="00F4444B" w:rsidRPr="00934D42">
          <w:rPr>
            <w:rStyle w:val="a8"/>
            <w:sz w:val="28"/>
            <w:szCs w:val="28"/>
            <w:lang w:eastAsia="ru-RU"/>
          </w:rPr>
          <w:t>www.cgko.ru</w:t>
        </w:r>
      </w:hyperlink>
      <w:r w:rsidR="003531F7" w:rsidRPr="003531F7">
        <w:rPr>
          <w:sz w:val="28"/>
          <w:szCs w:val="28"/>
          <w:lang w:eastAsia="ru-RU"/>
        </w:rPr>
        <w:t xml:space="preserve">. </w:t>
      </w:r>
      <w:r w:rsidR="009C4076">
        <w:rPr>
          <w:sz w:val="28"/>
          <w:szCs w:val="28"/>
          <w:lang w:eastAsia="ru-RU"/>
        </w:rPr>
        <w:t>П</w:t>
      </w:r>
      <w:r w:rsidR="009457E6">
        <w:rPr>
          <w:sz w:val="28"/>
          <w:szCs w:val="28"/>
          <w:lang w:eastAsia="ru-RU"/>
        </w:rPr>
        <w:t xml:space="preserve">о кадастровому номеру или адресу </w:t>
      </w:r>
      <w:r w:rsidR="009C4076">
        <w:rPr>
          <w:sz w:val="28"/>
          <w:szCs w:val="28"/>
          <w:lang w:eastAsia="ru-RU"/>
        </w:rPr>
        <w:t xml:space="preserve">можно найти свой объект </w:t>
      </w:r>
      <w:r w:rsidR="009457E6">
        <w:rPr>
          <w:sz w:val="28"/>
          <w:szCs w:val="28"/>
          <w:lang w:eastAsia="ru-RU"/>
        </w:rPr>
        <w:t>и проверить</w:t>
      </w:r>
      <w:r w:rsidR="00723C8C">
        <w:rPr>
          <w:sz w:val="28"/>
          <w:szCs w:val="28"/>
          <w:lang w:eastAsia="ru-RU"/>
        </w:rPr>
        <w:t>,</w:t>
      </w:r>
      <w:r w:rsidR="009457E6">
        <w:rPr>
          <w:sz w:val="28"/>
          <w:szCs w:val="28"/>
          <w:lang w:eastAsia="ru-RU"/>
        </w:rPr>
        <w:t xml:space="preserve"> </w:t>
      </w:r>
      <w:r w:rsidR="00821EB9">
        <w:rPr>
          <w:sz w:val="28"/>
          <w:szCs w:val="28"/>
          <w:lang w:eastAsia="ru-RU"/>
        </w:rPr>
        <w:t xml:space="preserve">правильно ли указаны характеристики участка: площадь, разрешенное использование, </w:t>
      </w:r>
      <w:r w:rsidR="005A2B3A">
        <w:rPr>
          <w:sz w:val="28"/>
          <w:szCs w:val="28"/>
          <w:lang w:eastAsia="ru-RU"/>
        </w:rPr>
        <w:t xml:space="preserve">адрес или местоположение, категория земель. </w:t>
      </w:r>
    </w:p>
    <w:p w:rsidR="007B7001" w:rsidRDefault="009C4076" w:rsidP="00E55FD3">
      <w:pPr>
        <w:pStyle w:val="a6"/>
        <w:spacing w:after="100" w:afterAutospacing="1" w:line="360" w:lineRule="auto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Необходимо</w:t>
      </w:r>
      <w:r w:rsidR="00F9500E">
        <w:rPr>
          <w:sz w:val="28"/>
          <w:szCs w:val="28"/>
          <w:lang w:eastAsia="ru-RU"/>
        </w:rPr>
        <w:t xml:space="preserve"> помнить, что от качества исходных данных зависит</w:t>
      </w:r>
      <w:r w:rsidR="00E55FD3">
        <w:rPr>
          <w:sz w:val="28"/>
          <w:szCs w:val="28"/>
          <w:lang w:eastAsia="ru-RU"/>
        </w:rPr>
        <w:t>,</w:t>
      </w:r>
      <w:r w:rsidR="00F9500E">
        <w:rPr>
          <w:sz w:val="28"/>
          <w:szCs w:val="28"/>
          <w:lang w:eastAsia="ru-RU"/>
        </w:rPr>
        <w:t xml:space="preserve"> насколько объективными будут результаты оценки</w:t>
      </w:r>
      <w:r w:rsidR="007B7001">
        <w:rPr>
          <w:sz w:val="28"/>
          <w:szCs w:val="28"/>
          <w:lang w:eastAsia="ru-RU"/>
        </w:rPr>
        <w:t xml:space="preserve"> земельного участка</w:t>
      </w:r>
      <w:r w:rsidR="00F9500E">
        <w:rPr>
          <w:sz w:val="28"/>
          <w:szCs w:val="28"/>
          <w:lang w:eastAsia="ru-RU"/>
        </w:rPr>
        <w:t xml:space="preserve">, а </w:t>
      </w:r>
      <w:r w:rsidR="00F9500E">
        <w:rPr>
          <w:sz w:val="28"/>
          <w:szCs w:val="28"/>
          <w:lang w:eastAsia="ru-RU"/>
        </w:rPr>
        <w:lastRenderedPageBreak/>
        <w:t xml:space="preserve">следовательно, и справедливым земельный налог. </w:t>
      </w:r>
      <w:r w:rsidR="00F9500E">
        <w:rPr>
          <w:sz w:val="28"/>
          <w:szCs w:val="28"/>
        </w:rPr>
        <w:t>Поэтому важн</w:t>
      </w:r>
      <w:r>
        <w:rPr>
          <w:sz w:val="28"/>
          <w:szCs w:val="28"/>
        </w:rPr>
        <w:t xml:space="preserve">о, чтобы в реестре недвижимости </w:t>
      </w:r>
      <w:r w:rsidR="00F9500E">
        <w:rPr>
          <w:sz w:val="28"/>
          <w:szCs w:val="28"/>
        </w:rPr>
        <w:t>содержались достоверные сведе</w:t>
      </w:r>
      <w:r>
        <w:rPr>
          <w:sz w:val="28"/>
          <w:szCs w:val="28"/>
        </w:rPr>
        <w:t>ния о земельн</w:t>
      </w:r>
      <w:r w:rsidR="005A1766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5A1766">
        <w:rPr>
          <w:sz w:val="28"/>
          <w:szCs w:val="28"/>
        </w:rPr>
        <w:t>ах</w:t>
      </w:r>
      <w:r>
        <w:rPr>
          <w:sz w:val="28"/>
          <w:szCs w:val="28"/>
        </w:rPr>
        <w:t xml:space="preserve">. </w:t>
      </w:r>
      <w:r w:rsidR="007B7001">
        <w:rPr>
          <w:sz w:val="28"/>
          <w:szCs w:val="28"/>
        </w:rPr>
        <w:t>В случае обнаружения несоответствия в документах и сведениях государственного реестра недвижимости, нужно обратиться в орган регистрации прав.</w:t>
      </w:r>
    </w:p>
    <w:p w:rsidR="004A0557" w:rsidRDefault="00BB2A4C" w:rsidP="00E55FD3">
      <w:pPr>
        <w:pStyle w:val="a6"/>
        <w:spacing w:after="100" w:afterAutospacing="1" w:line="360" w:lineRule="auto"/>
        <w:ind w:right="14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="004A0557">
        <w:rPr>
          <w:sz w:val="28"/>
          <w:szCs w:val="28"/>
          <w:lang w:eastAsia="ru-RU"/>
        </w:rPr>
        <w:t xml:space="preserve">следующем </w:t>
      </w:r>
      <w:r>
        <w:rPr>
          <w:sz w:val="28"/>
          <w:szCs w:val="28"/>
          <w:lang w:eastAsia="ru-RU"/>
        </w:rPr>
        <w:t>году</w:t>
      </w:r>
      <w:r w:rsidR="004A0557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4A0557">
        <w:rPr>
          <w:sz w:val="28"/>
          <w:szCs w:val="28"/>
          <w:lang w:eastAsia="ru-RU"/>
        </w:rPr>
        <w:t xml:space="preserve">до утверждения правительством региона результатов массовой оценки, </w:t>
      </w:r>
      <w:r>
        <w:rPr>
          <w:sz w:val="28"/>
          <w:szCs w:val="28"/>
          <w:lang w:eastAsia="ru-RU"/>
        </w:rPr>
        <w:t xml:space="preserve">у землепользователей </w:t>
      </w:r>
      <w:r w:rsidR="004A0557">
        <w:rPr>
          <w:sz w:val="28"/>
          <w:szCs w:val="28"/>
          <w:lang w:eastAsia="ru-RU"/>
        </w:rPr>
        <w:t xml:space="preserve">также </w:t>
      </w:r>
      <w:r>
        <w:rPr>
          <w:sz w:val="28"/>
          <w:szCs w:val="28"/>
          <w:lang w:eastAsia="ru-RU"/>
        </w:rPr>
        <w:t xml:space="preserve">будет возможность знакомиться </w:t>
      </w:r>
      <w:r w:rsidR="004A0557">
        <w:rPr>
          <w:sz w:val="28"/>
          <w:szCs w:val="28"/>
          <w:lang w:eastAsia="ru-RU"/>
        </w:rPr>
        <w:t>с промежуточными расчетами кадастровой стоимости и</w:t>
      </w:r>
      <w:r w:rsidR="00E55FD3">
        <w:rPr>
          <w:sz w:val="28"/>
          <w:szCs w:val="28"/>
          <w:lang w:eastAsia="ru-RU"/>
        </w:rPr>
        <w:t>,</w:t>
      </w:r>
      <w:r w:rsidR="004A0557">
        <w:rPr>
          <w:sz w:val="28"/>
          <w:szCs w:val="28"/>
          <w:lang w:eastAsia="ru-RU"/>
        </w:rPr>
        <w:t xml:space="preserve"> при необходимости</w:t>
      </w:r>
      <w:r w:rsidR="00E55FD3">
        <w:rPr>
          <w:sz w:val="28"/>
          <w:szCs w:val="28"/>
          <w:lang w:eastAsia="ru-RU"/>
        </w:rPr>
        <w:t>,</w:t>
      </w:r>
      <w:r w:rsidR="004A0557">
        <w:rPr>
          <w:sz w:val="28"/>
          <w:szCs w:val="28"/>
          <w:lang w:eastAsia="ru-RU"/>
        </w:rPr>
        <w:t xml:space="preserve"> подавать к ним замечания.</w:t>
      </w:r>
    </w:p>
    <w:sectPr w:rsidR="004A0557" w:rsidSect="00B3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E71CB"/>
    <w:rsid w:val="00004D5D"/>
    <w:rsid w:val="00014FA6"/>
    <w:rsid w:val="00015348"/>
    <w:rsid w:val="00020AD9"/>
    <w:rsid w:val="00057638"/>
    <w:rsid w:val="000643A7"/>
    <w:rsid w:val="000973D5"/>
    <w:rsid w:val="000A6D61"/>
    <w:rsid w:val="0014186D"/>
    <w:rsid w:val="00143925"/>
    <w:rsid w:val="00146D26"/>
    <w:rsid w:val="0015403A"/>
    <w:rsid w:val="001579FC"/>
    <w:rsid w:val="001648C2"/>
    <w:rsid w:val="001D4EE3"/>
    <w:rsid w:val="0022735B"/>
    <w:rsid w:val="00233178"/>
    <w:rsid w:val="00251277"/>
    <w:rsid w:val="00267397"/>
    <w:rsid w:val="0027155F"/>
    <w:rsid w:val="00284F58"/>
    <w:rsid w:val="002B01FD"/>
    <w:rsid w:val="002B11A1"/>
    <w:rsid w:val="002C3EBA"/>
    <w:rsid w:val="002F6C7B"/>
    <w:rsid w:val="00332B8D"/>
    <w:rsid w:val="003531F7"/>
    <w:rsid w:val="00353235"/>
    <w:rsid w:val="00356A6F"/>
    <w:rsid w:val="00356BE6"/>
    <w:rsid w:val="0039745E"/>
    <w:rsid w:val="003A4267"/>
    <w:rsid w:val="003C15C3"/>
    <w:rsid w:val="003C39BA"/>
    <w:rsid w:val="003C67D9"/>
    <w:rsid w:val="003F1CDB"/>
    <w:rsid w:val="003F70B1"/>
    <w:rsid w:val="004228C4"/>
    <w:rsid w:val="00432CDF"/>
    <w:rsid w:val="00446834"/>
    <w:rsid w:val="0046380E"/>
    <w:rsid w:val="004A0557"/>
    <w:rsid w:val="004D3631"/>
    <w:rsid w:val="004D5F6A"/>
    <w:rsid w:val="004F4DDA"/>
    <w:rsid w:val="004F6E31"/>
    <w:rsid w:val="00513CA5"/>
    <w:rsid w:val="00520DCE"/>
    <w:rsid w:val="00530A9B"/>
    <w:rsid w:val="005842EE"/>
    <w:rsid w:val="005A1766"/>
    <w:rsid w:val="005A2B3A"/>
    <w:rsid w:val="005A53FC"/>
    <w:rsid w:val="0062125B"/>
    <w:rsid w:val="0063410C"/>
    <w:rsid w:val="006420DA"/>
    <w:rsid w:val="0067381E"/>
    <w:rsid w:val="00691F24"/>
    <w:rsid w:val="006A70D0"/>
    <w:rsid w:val="006C40FC"/>
    <w:rsid w:val="006E3F37"/>
    <w:rsid w:val="006F0CC7"/>
    <w:rsid w:val="006F63E2"/>
    <w:rsid w:val="00711CCA"/>
    <w:rsid w:val="00723C8C"/>
    <w:rsid w:val="0075029B"/>
    <w:rsid w:val="00776177"/>
    <w:rsid w:val="007907C3"/>
    <w:rsid w:val="007B197B"/>
    <w:rsid w:val="007B567E"/>
    <w:rsid w:val="007B7001"/>
    <w:rsid w:val="007B74F7"/>
    <w:rsid w:val="007C571D"/>
    <w:rsid w:val="007E6222"/>
    <w:rsid w:val="00813CBF"/>
    <w:rsid w:val="00820F80"/>
    <w:rsid w:val="00821EB9"/>
    <w:rsid w:val="0082634D"/>
    <w:rsid w:val="008312A2"/>
    <w:rsid w:val="00832281"/>
    <w:rsid w:val="008530B8"/>
    <w:rsid w:val="00857390"/>
    <w:rsid w:val="00875D81"/>
    <w:rsid w:val="00890B08"/>
    <w:rsid w:val="00891838"/>
    <w:rsid w:val="008E1860"/>
    <w:rsid w:val="00903B9C"/>
    <w:rsid w:val="009148BC"/>
    <w:rsid w:val="0092353F"/>
    <w:rsid w:val="00925238"/>
    <w:rsid w:val="00937F97"/>
    <w:rsid w:val="00941FAD"/>
    <w:rsid w:val="00942A26"/>
    <w:rsid w:val="009457E6"/>
    <w:rsid w:val="00964F34"/>
    <w:rsid w:val="00983BFF"/>
    <w:rsid w:val="009C4076"/>
    <w:rsid w:val="009C6BE2"/>
    <w:rsid w:val="00A00862"/>
    <w:rsid w:val="00A0725A"/>
    <w:rsid w:val="00A1597A"/>
    <w:rsid w:val="00A17C98"/>
    <w:rsid w:val="00A45ED5"/>
    <w:rsid w:val="00AB42E8"/>
    <w:rsid w:val="00AB7670"/>
    <w:rsid w:val="00AC7B6F"/>
    <w:rsid w:val="00AD13F2"/>
    <w:rsid w:val="00AE6DAF"/>
    <w:rsid w:val="00B00F52"/>
    <w:rsid w:val="00B035B7"/>
    <w:rsid w:val="00B14250"/>
    <w:rsid w:val="00B15D77"/>
    <w:rsid w:val="00B31380"/>
    <w:rsid w:val="00B33786"/>
    <w:rsid w:val="00B6192C"/>
    <w:rsid w:val="00BB2A4C"/>
    <w:rsid w:val="00BC24B4"/>
    <w:rsid w:val="00BC751C"/>
    <w:rsid w:val="00BD7927"/>
    <w:rsid w:val="00BE0E02"/>
    <w:rsid w:val="00BF1A10"/>
    <w:rsid w:val="00BF7CD6"/>
    <w:rsid w:val="00C0324F"/>
    <w:rsid w:val="00C0717C"/>
    <w:rsid w:val="00C20412"/>
    <w:rsid w:val="00C212A7"/>
    <w:rsid w:val="00C23ACA"/>
    <w:rsid w:val="00C672E5"/>
    <w:rsid w:val="00C861C6"/>
    <w:rsid w:val="00C921EF"/>
    <w:rsid w:val="00CB0756"/>
    <w:rsid w:val="00CB13FA"/>
    <w:rsid w:val="00CB565B"/>
    <w:rsid w:val="00D06071"/>
    <w:rsid w:val="00D164CC"/>
    <w:rsid w:val="00D6260E"/>
    <w:rsid w:val="00D675BA"/>
    <w:rsid w:val="00D74BC1"/>
    <w:rsid w:val="00D93838"/>
    <w:rsid w:val="00DA2EB1"/>
    <w:rsid w:val="00E31E50"/>
    <w:rsid w:val="00E438CB"/>
    <w:rsid w:val="00E479E7"/>
    <w:rsid w:val="00E55FD3"/>
    <w:rsid w:val="00E65AD8"/>
    <w:rsid w:val="00E904F7"/>
    <w:rsid w:val="00EB4BA7"/>
    <w:rsid w:val="00ED7343"/>
    <w:rsid w:val="00EE71CB"/>
    <w:rsid w:val="00EF3713"/>
    <w:rsid w:val="00F06ADA"/>
    <w:rsid w:val="00F2462A"/>
    <w:rsid w:val="00F4444B"/>
    <w:rsid w:val="00F767E8"/>
    <w:rsid w:val="00F9500E"/>
    <w:rsid w:val="00FB1982"/>
    <w:rsid w:val="00FB7A3F"/>
    <w:rsid w:val="00FC40DA"/>
    <w:rsid w:val="00FD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9B"/>
  </w:style>
  <w:style w:type="paragraph" w:styleId="3">
    <w:name w:val="heading 3"/>
    <w:basedOn w:val="a"/>
    <w:link w:val="30"/>
    <w:uiPriority w:val="9"/>
    <w:qFormat/>
    <w:rsid w:val="00520D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4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78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20D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xtended-textfull">
    <w:name w:val="extended-text__full"/>
    <w:basedOn w:val="a0"/>
    <w:rsid w:val="00D675BA"/>
  </w:style>
  <w:style w:type="paragraph" w:styleId="a6">
    <w:name w:val="Body Text"/>
    <w:basedOn w:val="a"/>
    <w:link w:val="a7"/>
    <w:rsid w:val="006420D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6420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8263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gk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555D2-562B-4640-8598-DF8EC219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Zaharova_IV</dc:creator>
  <cp:lastModifiedBy>hilchenko_ea</cp:lastModifiedBy>
  <cp:revision>12</cp:revision>
  <cp:lastPrinted>2019-10-09T04:43:00Z</cp:lastPrinted>
  <dcterms:created xsi:type="dcterms:W3CDTF">2019-10-04T03:00:00Z</dcterms:created>
  <dcterms:modified xsi:type="dcterms:W3CDTF">2019-10-09T05:06:00Z</dcterms:modified>
</cp:coreProperties>
</file>